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58" w:rsidRPr="00454A1A" w:rsidRDefault="00AD471F" w:rsidP="00A12158">
      <w:pPr>
        <w:shd w:val="clear" w:color="auto" w:fill="FFFFFF"/>
        <w:spacing w:after="0" w:line="290" w:lineRule="atLeast"/>
        <w:ind w:firstLine="547"/>
        <w:jc w:val="center"/>
        <w:rPr>
          <w:rFonts w:ascii="Times New Roman" w:eastAsia="Times New Roman" w:hAnsi="Times New Roman" w:cs="Times New Roman"/>
          <w:sz w:val="28"/>
          <w:szCs w:val="28"/>
          <w:lang w:eastAsia="ru-RU"/>
        </w:rPr>
      </w:pPr>
      <w:r w:rsidRPr="00454A1A">
        <w:rPr>
          <w:rFonts w:ascii="Times New Roman" w:eastAsia="Times New Roman" w:hAnsi="Times New Roman" w:cs="Times New Roman"/>
          <w:b/>
          <w:bCs/>
          <w:kern w:val="36"/>
          <w:sz w:val="28"/>
          <w:szCs w:val="28"/>
          <w:lang w:eastAsia="ru-RU"/>
        </w:rPr>
        <w:t> </w:t>
      </w:r>
      <w:bookmarkStart w:id="0" w:name="dst100097"/>
      <w:bookmarkEnd w:id="0"/>
      <w:r w:rsidR="00A12158" w:rsidRPr="00454A1A">
        <w:rPr>
          <w:rFonts w:ascii="Times New Roman" w:eastAsia="Times New Roman" w:hAnsi="Times New Roman" w:cs="Times New Roman"/>
          <w:sz w:val="28"/>
          <w:szCs w:val="28"/>
          <w:lang w:eastAsia="ru-RU"/>
        </w:rPr>
        <w:t>Представление документов для проведения</w:t>
      </w:r>
    </w:p>
    <w:p w:rsidR="00A12158" w:rsidRPr="00454A1A" w:rsidRDefault="00A12158" w:rsidP="00A12158">
      <w:pPr>
        <w:shd w:val="clear" w:color="auto" w:fill="FFFFFF"/>
        <w:spacing w:after="0" w:line="290" w:lineRule="atLeast"/>
        <w:ind w:firstLine="547"/>
        <w:jc w:val="center"/>
        <w:rPr>
          <w:rFonts w:ascii="Times New Roman" w:eastAsia="Times New Roman" w:hAnsi="Times New Roman" w:cs="Times New Roman"/>
          <w:b/>
          <w:sz w:val="28"/>
          <w:szCs w:val="28"/>
          <w:lang w:eastAsia="ru-RU"/>
        </w:rPr>
      </w:pPr>
      <w:r w:rsidRPr="00454A1A">
        <w:rPr>
          <w:rFonts w:ascii="Times New Roman" w:eastAsia="Times New Roman" w:hAnsi="Times New Roman" w:cs="Times New Roman"/>
          <w:b/>
          <w:sz w:val="28"/>
          <w:szCs w:val="28"/>
          <w:lang w:eastAsia="ru-RU"/>
        </w:rPr>
        <w:t>проверки достоверности сметной стоимости</w:t>
      </w:r>
      <w:r w:rsidRPr="00454A1A">
        <w:rPr>
          <w:rFonts w:ascii="Calibri" w:eastAsia="Calibri" w:hAnsi="Calibri" w:cs="Times New Roman"/>
          <w:b/>
        </w:rPr>
        <w:t xml:space="preserve"> </w:t>
      </w:r>
      <w:r w:rsidRPr="00454A1A">
        <w:rPr>
          <w:rFonts w:ascii="Times New Roman" w:eastAsia="Times New Roman" w:hAnsi="Times New Roman" w:cs="Times New Roman"/>
          <w:b/>
          <w:sz w:val="28"/>
          <w:szCs w:val="28"/>
          <w:lang w:eastAsia="ru-RU"/>
        </w:rPr>
        <w:t>строительства,</w:t>
      </w:r>
    </w:p>
    <w:p w:rsidR="00A12158" w:rsidRPr="00454A1A" w:rsidRDefault="00A12158" w:rsidP="00A12158">
      <w:pPr>
        <w:shd w:val="clear" w:color="auto" w:fill="FFFFFF"/>
        <w:spacing w:after="0" w:line="290" w:lineRule="atLeast"/>
        <w:ind w:firstLine="547"/>
        <w:jc w:val="center"/>
        <w:rPr>
          <w:rFonts w:ascii="Times New Roman" w:eastAsia="Times New Roman" w:hAnsi="Times New Roman" w:cs="Times New Roman"/>
          <w:b/>
          <w:sz w:val="28"/>
          <w:szCs w:val="28"/>
          <w:lang w:eastAsia="ru-RU"/>
        </w:rPr>
      </w:pPr>
      <w:r w:rsidRPr="00454A1A">
        <w:rPr>
          <w:rFonts w:ascii="Times New Roman" w:eastAsia="Times New Roman" w:hAnsi="Times New Roman" w:cs="Times New Roman"/>
          <w:b/>
          <w:sz w:val="28"/>
          <w:szCs w:val="28"/>
          <w:lang w:eastAsia="ru-RU"/>
        </w:rPr>
        <w:t>реконструкции объектов капитального строительства.</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454A1A">
        <w:rPr>
          <w:rFonts w:ascii="Times New Roman" w:eastAsia="Times New Roman" w:hAnsi="Times New Roman" w:cs="Times New Roman"/>
          <w:sz w:val="28"/>
          <w:szCs w:val="28"/>
          <w:lang w:eastAsia="ru-RU"/>
        </w:rPr>
        <w:t>п.8 «Положения»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 w:name="dst100150"/>
      <w:bookmarkEnd w:id="1"/>
      <w:r w:rsidRPr="00454A1A">
        <w:rPr>
          <w:rFonts w:ascii="Times New Roman" w:eastAsia="Times New Roman" w:hAnsi="Times New Roman" w:cs="Times New Roman"/>
          <w:sz w:val="28"/>
          <w:szCs w:val="28"/>
          <w:lang w:eastAsia="ru-RU"/>
        </w:rPr>
        <w:t xml:space="preserve">а) </w:t>
      </w:r>
      <w:r w:rsidRPr="00454A1A">
        <w:rPr>
          <w:rFonts w:ascii="Times New Roman" w:eastAsia="Times New Roman" w:hAnsi="Times New Roman" w:cs="Times New Roman"/>
          <w:b/>
          <w:sz w:val="28"/>
          <w:szCs w:val="28"/>
          <w:lang w:eastAsia="ru-RU"/>
        </w:rPr>
        <w:t>заявление о проведении проверки сметной стоимости</w:t>
      </w:r>
      <w:r w:rsidRPr="00454A1A">
        <w:rPr>
          <w:rFonts w:ascii="Times New Roman" w:eastAsia="Times New Roman" w:hAnsi="Times New Roman" w:cs="Times New Roman"/>
          <w:sz w:val="28"/>
          <w:szCs w:val="28"/>
          <w:lang w:eastAsia="ru-RU"/>
        </w:rPr>
        <w:t>, которое подписывается руководителем застройщика (технического заказчика) и в котором указываются необход</w:t>
      </w:r>
      <w:r w:rsidR="00C767BD" w:rsidRPr="00454A1A">
        <w:rPr>
          <w:rFonts w:ascii="Times New Roman" w:eastAsia="Times New Roman" w:hAnsi="Times New Roman" w:cs="Times New Roman"/>
          <w:sz w:val="28"/>
          <w:szCs w:val="28"/>
          <w:lang w:eastAsia="ru-RU"/>
        </w:rPr>
        <w:t>имые идентификационные сведения (форма см. сайт ГАУ «</w:t>
      </w:r>
      <w:proofErr w:type="spellStart"/>
      <w:r w:rsidR="00C767BD" w:rsidRPr="00454A1A">
        <w:rPr>
          <w:rFonts w:ascii="Times New Roman" w:eastAsia="Times New Roman" w:hAnsi="Times New Roman" w:cs="Times New Roman"/>
          <w:sz w:val="28"/>
          <w:szCs w:val="28"/>
          <w:lang w:eastAsia="ru-RU"/>
        </w:rPr>
        <w:t>Госстройэкспертиза</w:t>
      </w:r>
      <w:proofErr w:type="spellEnd"/>
      <w:r w:rsidR="00C767BD" w:rsidRPr="00454A1A">
        <w:rPr>
          <w:rFonts w:ascii="Times New Roman" w:eastAsia="Times New Roman" w:hAnsi="Times New Roman" w:cs="Times New Roman"/>
          <w:sz w:val="28"/>
          <w:szCs w:val="28"/>
          <w:lang w:eastAsia="ru-RU"/>
        </w:rPr>
        <w:t>»);</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2" w:name="dst100058"/>
      <w:bookmarkStart w:id="3" w:name="dst100192"/>
      <w:bookmarkEnd w:id="2"/>
      <w:bookmarkEnd w:id="3"/>
      <w:r w:rsidRPr="00454A1A">
        <w:rPr>
          <w:rFonts w:ascii="Times New Roman" w:eastAsia="Times New Roman" w:hAnsi="Times New Roman" w:cs="Times New Roman"/>
          <w:sz w:val="28"/>
          <w:szCs w:val="28"/>
          <w:lang w:eastAsia="ru-RU"/>
        </w:rPr>
        <w:t xml:space="preserve">б) </w:t>
      </w:r>
      <w:r w:rsidRPr="00454A1A">
        <w:rPr>
          <w:rFonts w:ascii="Times New Roman" w:eastAsia="Times New Roman" w:hAnsi="Times New Roman" w:cs="Times New Roman"/>
          <w:b/>
          <w:sz w:val="28"/>
          <w:szCs w:val="28"/>
          <w:lang w:eastAsia="ru-RU"/>
        </w:rPr>
        <w:t>согласованную руководителем главного распорядителя средств проектную документацию</w:t>
      </w:r>
      <w:r w:rsidRPr="00454A1A">
        <w:rPr>
          <w:rFonts w:ascii="Times New Roman" w:eastAsia="Times New Roman" w:hAnsi="Times New Roman" w:cs="Times New Roman"/>
          <w:sz w:val="28"/>
          <w:szCs w:val="28"/>
          <w:lang w:eastAsia="ru-RU"/>
        </w:rPr>
        <w:t xml:space="preserve"> на объект капитального строительства. </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4" w:name="dst54"/>
      <w:bookmarkStart w:id="5" w:name="dst100154"/>
      <w:bookmarkEnd w:id="4"/>
      <w:bookmarkEnd w:id="5"/>
      <w:proofErr w:type="gramStart"/>
      <w:r w:rsidRPr="00454A1A">
        <w:rPr>
          <w:rFonts w:ascii="Times New Roman" w:eastAsia="Times New Roman" w:hAnsi="Times New Roman" w:cs="Times New Roman"/>
          <w:sz w:val="28"/>
          <w:szCs w:val="28"/>
          <w:lang w:eastAsia="ru-RU"/>
        </w:rPr>
        <w:t>б(</w:t>
      </w:r>
      <w:proofErr w:type="gramEnd"/>
      <w:r w:rsidRPr="00454A1A">
        <w:rPr>
          <w:rFonts w:ascii="Times New Roman" w:eastAsia="Times New Roman" w:hAnsi="Times New Roman" w:cs="Times New Roman"/>
          <w:sz w:val="28"/>
          <w:szCs w:val="28"/>
          <w:lang w:eastAsia="ru-RU"/>
        </w:rPr>
        <w:t xml:space="preserve">1)) </w:t>
      </w:r>
      <w:r w:rsidRPr="00454A1A">
        <w:rPr>
          <w:rFonts w:ascii="Times New Roman" w:eastAsia="Times New Roman" w:hAnsi="Times New Roman" w:cs="Times New Roman"/>
          <w:b/>
          <w:sz w:val="28"/>
          <w:szCs w:val="28"/>
          <w:lang w:eastAsia="ru-RU"/>
        </w:rPr>
        <w:t>ведомости объемов работ (согласованные заказчиком)</w:t>
      </w:r>
      <w:r w:rsidRPr="00454A1A">
        <w:rPr>
          <w:rFonts w:ascii="Times New Roman" w:eastAsia="Times New Roman" w:hAnsi="Times New Roman" w:cs="Times New Roman"/>
          <w:sz w:val="28"/>
          <w:szCs w:val="28"/>
          <w:lang w:eastAsia="ru-RU"/>
        </w:rPr>
        <w:t>, учтенных в сметных расчетах;</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6" w:name="dst100155"/>
      <w:bookmarkEnd w:id="6"/>
      <w:r w:rsidRPr="00454A1A">
        <w:rPr>
          <w:rFonts w:ascii="Times New Roman" w:eastAsia="Times New Roman" w:hAnsi="Times New Roman" w:cs="Times New Roman"/>
          <w:sz w:val="28"/>
          <w:szCs w:val="28"/>
          <w:lang w:eastAsia="ru-RU"/>
        </w:rPr>
        <w:t>в</w:t>
      </w:r>
      <w:r w:rsidRPr="00454A1A">
        <w:rPr>
          <w:rFonts w:ascii="Times New Roman" w:eastAsia="Times New Roman" w:hAnsi="Times New Roman" w:cs="Times New Roman"/>
          <w:b/>
          <w:sz w:val="28"/>
          <w:szCs w:val="28"/>
          <w:lang w:eastAsia="ru-RU"/>
        </w:rPr>
        <w:t>) задание на проектирование</w:t>
      </w:r>
      <w:r w:rsidR="00C767BD" w:rsidRPr="00454A1A">
        <w:rPr>
          <w:rFonts w:ascii="Times New Roman" w:eastAsia="Times New Roman" w:hAnsi="Times New Roman" w:cs="Times New Roman"/>
          <w:sz w:val="28"/>
          <w:szCs w:val="28"/>
          <w:lang w:eastAsia="ru-RU"/>
        </w:rPr>
        <w:t>, утвержденное застройщиком (техническим заказчиком);</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7" w:name="dst100156"/>
      <w:bookmarkEnd w:id="7"/>
      <w:r w:rsidRPr="00454A1A">
        <w:rPr>
          <w:rFonts w:ascii="Times New Roman" w:eastAsia="Times New Roman" w:hAnsi="Times New Roman" w:cs="Times New Roman"/>
          <w:sz w:val="28"/>
          <w:szCs w:val="28"/>
          <w:lang w:eastAsia="ru-RU"/>
        </w:rPr>
        <w:t xml:space="preserve">г) </w:t>
      </w:r>
      <w:r w:rsidRPr="00454A1A">
        <w:rPr>
          <w:rFonts w:ascii="Times New Roman" w:eastAsia="Times New Roman" w:hAnsi="Times New Roman" w:cs="Times New Roman"/>
          <w:b/>
          <w:sz w:val="28"/>
          <w:szCs w:val="28"/>
          <w:lang w:eastAsia="ru-RU"/>
        </w:rPr>
        <w:t>задание на выполнение инженерных изысканий</w:t>
      </w:r>
      <w:r w:rsidRPr="00454A1A">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w:t>
      </w:r>
      <w:r w:rsidR="00C767BD" w:rsidRPr="00454A1A">
        <w:rPr>
          <w:rFonts w:ascii="Times New Roman" w:eastAsia="Times New Roman" w:hAnsi="Times New Roman" w:cs="Times New Roman"/>
          <w:sz w:val="28"/>
          <w:szCs w:val="28"/>
          <w:lang w:eastAsia="ru-RU"/>
        </w:rPr>
        <w:t>зультатов инженерных изысканий), утвержденное застройщиком (техническим заказчиком);</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8" w:name="dst100064"/>
      <w:bookmarkEnd w:id="8"/>
      <w:r w:rsidRPr="00454A1A">
        <w:rPr>
          <w:rFonts w:ascii="Times New Roman" w:eastAsia="Times New Roman" w:hAnsi="Times New Roman" w:cs="Times New Roman"/>
          <w:sz w:val="28"/>
          <w:szCs w:val="28"/>
          <w:lang w:eastAsia="ru-RU"/>
        </w:rPr>
        <w:t xml:space="preserve">д) </w:t>
      </w:r>
      <w:r w:rsidRPr="00454A1A">
        <w:rPr>
          <w:rFonts w:ascii="Times New Roman" w:eastAsia="Times New Roman" w:hAnsi="Times New Roman" w:cs="Times New Roman"/>
          <w:b/>
          <w:sz w:val="28"/>
          <w:szCs w:val="28"/>
          <w:lang w:eastAsia="ru-RU"/>
        </w:rPr>
        <w:t>результаты инженерных изысканий</w:t>
      </w:r>
      <w:r w:rsidRPr="00454A1A">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результатов инженерных изысканий);</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9" w:name="dst55"/>
      <w:bookmarkEnd w:id="9"/>
      <w:r w:rsidRPr="00454A1A">
        <w:rPr>
          <w:rFonts w:ascii="Times New Roman" w:eastAsia="Times New Roman" w:hAnsi="Times New Roman" w:cs="Times New Roman"/>
          <w:sz w:val="28"/>
          <w:szCs w:val="28"/>
          <w:lang w:eastAsia="ru-RU"/>
        </w:rPr>
        <w:t xml:space="preserve">е) </w:t>
      </w:r>
      <w:r w:rsidRPr="00454A1A">
        <w:rPr>
          <w:rFonts w:ascii="Times New Roman" w:eastAsia="Times New Roman" w:hAnsi="Times New Roman" w:cs="Times New Roman"/>
          <w:b/>
          <w:sz w:val="28"/>
          <w:szCs w:val="28"/>
          <w:lang w:eastAsia="ru-RU"/>
        </w:rPr>
        <w:t>положительное заключение государственной экспертизы проектной документации и результатов инженерных изысканий</w:t>
      </w:r>
      <w:r w:rsidRPr="00454A1A">
        <w:rPr>
          <w:rFonts w:ascii="Times New Roman" w:eastAsia="Times New Roman" w:hAnsi="Times New Roman" w:cs="Times New Roman"/>
          <w:sz w:val="28"/>
          <w:szCs w:val="28"/>
          <w:lang w:eastAsia="ru-RU"/>
        </w:rPr>
        <w:t xml:space="preserve">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0" w:name="dst100158"/>
      <w:bookmarkEnd w:id="10"/>
      <w:r w:rsidRPr="00454A1A">
        <w:rPr>
          <w:rFonts w:ascii="Times New Roman" w:eastAsia="Times New Roman" w:hAnsi="Times New Roman" w:cs="Times New Roman"/>
          <w:sz w:val="28"/>
          <w:szCs w:val="28"/>
          <w:lang w:eastAsia="ru-RU"/>
        </w:rPr>
        <w:t xml:space="preserve">ж) </w:t>
      </w:r>
      <w:r w:rsidRPr="00454A1A">
        <w:rPr>
          <w:rFonts w:ascii="Times New Roman" w:eastAsia="Times New Roman" w:hAnsi="Times New Roman" w:cs="Times New Roman"/>
          <w:b/>
          <w:sz w:val="28"/>
          <w:szCs w:val="28"/>
          <w:lang w:eastAsia="ru-RU"/>
        </w:rPr>
        <w:t>документы, которые подтверждают полномочия заявителя действовать от имени застройщика</w:t>
      </w:r>
      <w:r w:rsidRPr="00454A1A">
        <w:rPr>
          <w:rFonts w:ascii="Times New Roman" w:eastAsia="Times New Roman" w:hAnsi="Times New Roman" w:cs="Times New Roman"/>
          <w:sz w:val="28"/>
          <w:szCs w:val="28"/>
          <w:lang w:eastAsia="ru-RU"/>
        </w:rPr>
        <w:t xml:space="preserve">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1" w:name="dst30"/>
      <w:bookmarkEnd w:id="11"/>
      <w:r w:rsidRPr="00454A1A">
        <w:rPr>
          <w:rFonts w:ascii="Times New Roman" w:eastAsia="Times New Roman" w:hAnsi="Times New Roman" w:cs="Times New Roman"/>
          <w:sz w:val="28"/>
          <w:szCs w:val="28"/>
          <w:lang w:eastAsia="ru-RU"/>
        </w:rPr>
        <w:t xml:space="preserve">з) в отношении объектов капитального строительства государственной собственности - </w:t>
      </w:r>
      <w:r w:rsidRPr="00454A1A">
        <w:rPr>
          <w:rFonts w:ascii="Times New Roman" w:eastAsia="Times New Roman" w:hAnsi="Times New Roman" w:cs="Times New Roman"/>
          <w:b/>
          <w:sz w:val="28"/>
          <w:szCs w:val="28"/>
          <w:lang w:eastAsia="ru-RU"/>
        </w:rPr>
        <w:t>нормативный правовой акт о финансировании, соответствующего уровня, содержащий информацию об объекте капитального строительства, в том числе о его сметной или предполагаемой (предельной) стоимости и мощности</w:t>
      </w:r>
      <w:r w:rsidRPr="00454A1A">
        <w:rPr>
          <w:rFonts w:ascii="Times New Roman" w:eastAsia="Times New Roman" w:hAnsi="Times New Roman" w:cs="Times New Roman"/>
          <w:sz w:val="28"/>
          <w:szCs w:val="28"/>
          <w:lang w:eastAsia="ru-RU"/>
        </w:rPr>
        <w:t>;</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2" w:name="dst100162"/>
      <w:bookmarkEnd w:id="12"/>
      <w:r w:rsidRPr="00454A1A">
        <w:rPr>
          <w:rFonts w:ascii="Times New Roman" w:eastAsia="Times New Roman" w:hAnsi="Times New Roman" w:cs="Times New Roman"/>
          <w:sz w:val="28"/>
          <w:szCs w:val="28"/>
          <w:lang w:eastAsia="ru-RU"/>
        </w:rPr>
        <w:t xml:space="preserve">з(1)) </w:t>
      </w:r>
      <w:r w:rsidRPr="00454A1A">
        <w:rPr>
          <w:rFonts w:ascii="Times New Roman" w:eastAsia="Times New Roman" w:hAnsi="Times New Roman" w:cs="Times New Roman"/>
          <w:b/>
          <w:sz w:val="28"/>
          <w:szCs w:val="28"/>
          <w:lang w:eastAsia="ru-RU"/>
        </w:rPr>
        <w:t>в случае отсутствия решений</w:t>
      </w:r>
      <w:r w:rsidRPr="00454A1A">
        <w:rPr>
          <w:rFonts w:ascii="Times New Roman" w:eastAsia="Times New Roman" w:hAnsi="Times New Roman" w:cs="Times New Roman"/>
          <w:sz w:val="28"/>
          <w:szCs w:val="28"/>
          <w:lang w:eastAsia="ru-RU"/>
        </w:rPr>
        <w:t xml:space="preserve"> (актов), указанных в </w:t>
      </w:r>
      <w:hyperlink r:id="rId5" w:anchor="dst30" w:history="1">
        <w:r w:rsidRPr="00454A1A">
          <w:rPr>
            <w:rFonts w:ascii="Times New Roman" w:eastAsia="Times New Roman" w:hAnsi="Times New Roman" w:cs="Times New Roman"/>
            <w:sz w:val="28"/>
            <w:szCs w:val="28"/>
            <w:lang w:eastAsia="ru-RU"/>
          </w:rPr>
          <w:t>подпункте "з"</w:t>
        </w:r>
      </w:hyperlink>
      <w:r w:rsidRPr="00454A1A">
        <w:rPr>
          <w:rFonts w:ascii="Times New Roman" w:eastAsia="Times New Roman" w:hAnsi="Times New Roman" w:cs="Times New Roman"/>
          <w:sz w:val="28"/>
          <w:szCs w:val="28"/>
          <w:lang w:eastAsia="ru-RU"/>
        </w:rPr>
        <w:t xml:space="preserve"> настоящего пункта, </w:t>
      </w:r>
      <w:r w:rsidRPr="00454A1A">
        <w:rPr>
          <w:rFonts w:ascii="Times New Roman" w:eastAsia="Times New Roman" w:hAnsi="Times New Roman" w:cs="Times New Roman"/>
          <w:b/>
          <w:sz w:val="28"/>
          <w:szCs w:val="28"/>
          <w:lang w:eastAsia="ru-RU"/>
        </w:rPr>
        <w:t xml:space="preserve">а также в случае, если сметная стоимость строительства, реконструкции, капитального ремонта объекта </w:t>
      </w:r>
      <w:r w:rsidRPr="00454A1A">
        <w:rPr>
          <w:rFonts w:ascii="Times New Roman" w:eastAsia="Times New Roman" w:hAnsi="Times New Roman" w:cs="Times New Roman"/>
          <w:b/>
          <w:sz w:val="28"/>
          <w:szCs w:val="28"/>
          <w:lang w:eastAsia="ru-RU"/>
        </w:rPr>
        <w:lastRenderedPageBreak/>
        <w:t xml:space="preserve">капитального строительства, указанная в проектной документации, превышает сметную или предполагаемую (предельную) стоимость </w:t>
      </w:r>
      <w:r w:rsidRPr="00454A1A">
        <w:rPr>
          <w:rFonts w:ascii="Times New Roman" w:eastAsia="Times New Roman" w:hAnsi="Times New Roman" w:cs="Times New Roman"/>
          <w:sz w:val="28"/>
          <w:szCs w:val="28"/>
          <w:lang w:eastAsia="ru-RU"/>
        </w:rPr>
        <w:t xml:space="preserve">объекта капитального строительства - </w:t>
      </w:r>
      <w:r w:rsidRPr="00454A1A">
        <w:rPr>
          <w:rFonts w:ascii="Times New Roman" w:eastAsia="Times New Roman" w:hAnsi="Times New Roman" w:cs="Times New Roman"/>
          <w:b/>
          <w:sz w:val="28"/>
          <w:szCs w:val="28"/>
          <w:lang w:eastAsia="ru-RU"/>
        </w:rPr>
        <w:t>письмо</w:t>
      </w:r>
      <w:r w:rsidRPr="00454A1A">
        <w:rPr>
          <w:rFonts w:ascii="Times New Roman" w:eastAsia="Times New Roman" w:hAnsi="Times New Roman" w:cs="Times New Roman"/>
          <w:sz w:val="28"/>
          <w:szCs w:val="28"/>
          <w:lang w:eastAsia="ru-RU"/>
        </w:rPr>
        <w:t xml:space="preserve"> руководителя федерального органа исполнительной власти,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A12158" w:rsidRPr="00454A1A" w:rsidRDefault="00A12158"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3" w:name="dst100163"/>
      <w:bookmarkEnd w:id="13"/>
      <w:r w:rsidRPr="00454A1A">
        <w:rPr>
          <w:rFonts w:ascii="Times New Roman" w:eastAsia="Times New Roman" w:hAnsi="Times New Roman" w:cs="Times New Roman"/>
          <w:sz w:val="28"/>
          <w:szCs w:val="28"/>
          <w:lang w:eastAsia="ru-RU"/>
        </w:rPr>
        <w:t xml:space="preserve">и) в случае подготовки проектной документации </w:t>
      </w:r>
      <w:r w:rsidRPr="00454A1A">
        <w:rPr>
          <w:rFonts w:ascii="Times New Roman" w:eastAsia="Times New Roman" w:hAnsi="Times New Roman" w:cs="Times New Roman"/>
          <w:b/>
          <w:sz w:val="28"/>
          <w:szCs w:val="28"/>
          <w:lang w:eastAsia="ru-RU"/>
        </w:rPr>
        <w:t>в отношении отдельного этапа строительства объекта капитального строительства - решение (акт) предусматривающее разбивку сметной стоимости и его мощности по этапам строительства</w:t>
      </w:r>
      <w:r w:rsidRPr="00454A1A">
        <w:rPr>
          <w:rFonts w:ascii="Times New Roman" w:eastAsia="Times New Roman" w:hAnsi="Times New Roman" w:cs="Times New Roman"/>
          <w:sz w:val="28"/>
          <w:szCs w:val="28"/>
          <w:lang w:eastAsia="ru-RU"/>
        </w:rPr>
        <w:t xml:space="preserve">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w:t>
      </w:r>
    </w:p>
    <w:p w:rsidR="000D3352" w:rsidRDefault="000D3352" w:rsidP="000D3352">
      <w:pPr>
        <w:shd w:val="clear" w:color="auto" w:fill="FFFFFF"/>
        <w:spacing w:after="0" w:line="290" w:lineRule="atLeast"/>
        <w:ind w:firstLine="709"/>
        <w:jc w:val="both"/>
        <w:rPr>
          <w:rFonts w:ascii="Times New Roman" w:eastAsia="Times New Roman" w:hAnsi="Times New Roman" w:cs="Times New Roman"/>
          <w:sz w:val="28"/>
          <w:szCs w:val="28"/>
          <w:lang w:eastAsia="ru-RU"/>
        </w:rPr>
      </w:pPr>
      <w:r w:rsidRPr="0012399A">
        <w:rPr>
          <w:rFonts w:ascii="Times New Roman" w:eastAsia="Times New Roman" w:hAnsi="Times New Roman" w:cs="Times New Roman"/>
          <w:sz w:val="28"/>
          <w:szCs w:val="28"/>
          <w:lang w:eastAsia="ru-RU"/>
        </w:rPr>
        <w:t xml:space="preserve">к) </w:t>
      </w:r>
      <w:r w:rsidRPr="0012399A">
        <w:rPr>
          <w:rFonts w:ascii="Times New Roman" w:eastAsia="Times New Roman" w:hAnsi="Times New Roman" w:cs="Times New Roman"/>
          <w:b/>
          <w:sz w:val="28"/>
          <w:szCs w:val="28"/>
          <w:lang w:eastAsia="ru-RU"/>
        </w:rPr>
        <w:t>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действительные на дату передачи проектной документации застройщику</w:t>
      </w:r>
      <w:r w:rsidRPr="0012399A">
        <w:rPr>
          <w:rFonts w:ascii="Times New Roman" w:eastAsia="Times New Roman" w:hAnsi="Times New Roman" w:cs="Times New Roman"/>
          <w:sz w:val="28"/>
          <w:szCs w:val="28"/>
          <w:lang w:eastAsia="ru-RU"/>
        </w:rPr>
        <w:t xml:space="preserve">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w:t>
      </w:r>
      <w:r w:rsidRPr="0012399A">
        <w:rPr>
          <w:rFonts w:ascii="Times New Roman" w:eastAsia="Times New Roman" w:hAnsi="Times New Roman" w:cs="Times New Roman"/>
          <w:b/>
          <w:sz w:val="28"/>
          <w:szCs w:val="28"/>
          <w:lang w:eastAsia="ru-RU"/>
        </w:rPr>
        <w:t>и документ, подтверждающий передачу проектной документации застройщику (техническому заказчику).</w:t>
      </w:r>
      <w:r w:rsidRPr="0012399A">
        <w:rPr>
          <w:rFonts w:ascii="Times New Roman" w:eastAsia="Times New Roman" w:hAnsi="Times New Roman" w:cs="Times New Roman"/>
          <w:sz w:val="28"/>
          <w:szCs w:val="28"/>
          <w:lang w:eastAsia="ru-RU"/>
        </w:rPr>
        <w:t xml:space="preserve"> С 01.07.2017 в соответствии с главой 6_1 Градостроительного кодекса Российской Федерации подтверждением членства в саморегулируемой организации является выписка из реестра членов саморегулируемой организации;</w:t>
      </w:r>
    </w:p>
    <w:p w:rsidR="00095394" w:rsidRPr="00095394" w:rsidRDefault="00095394" w:rsidP="00095394">
      <w:pPr>
        <w:shd w:val="clear" w:color="auto" w:fill="FFFFFF"/>
        <w:spacing w:after="0" w:line="29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w:t>
      </w:r>
      <w:r w:rsidRPr="00095394">
        <w:rPr>
          <w:rFonts w:ascii="Times New Roman" w:eastAsia="Times New Roman" w:hAnsi="Times New Roman" w:cs="Times New Roman"/>
          <w:b/>
          <w:sz w:val="28"/>
          <w:szCs w:val="28"/>
          <w:lang w:eastAsia="ru-RU"/>
        </w:rPr>
        <w:t>информационно-удостоверяющие листы</w:t>
      </w:r>
      <w:r w:rsidRPr="00095394">
        <w:rPr>
          <w:rFonts w:ascii="Times New Roman" w:eastAsia="Times New Roman" w:hAnsi="Times New Roman" w:cs="Times New Roman"/>
          <w:sz w:val="28"/>
          <w:szCs w:val="28"/>
          <w:lang w:eastAsia="ru-RU"/>
        </w:rPr>
        <w:t xml:space="preserve"> выполненные в соответствии с требованиями приказа Минстроя РФ №783/</w:t>
      </w:r>
      <w:proofErr w:type="spellStart"/>
      <w:r w:rsidRPr="00095394">
        <w:rPr>
          <w:rFonts w:ascii="Times New Roman" w:eastAsia="Times New Roman" w:hAnsi="Times New Roman" w:cs="Times New Roman"/>
          <w:sz w:val="28"/>
          <w:szCs w:val="28"/>
          <w:lang w:eastAsia="ru-RU"/>
        </w:rPr>
        <w:t>пр</w:t>
      </w:r>
      <w:proofErr w:type="spellEnd"/>
      <w:r w:rsidRPr="00095394">
        <w:rPr>
          <w:rFonts w:ascii="Times New Roman" w:eastAsia="Times New Roman" w:hAnsi="Times New Roman" w:cs="Times New Roman"/>
          <w:sz w:val="28"/>
          <w:szCs w:val="28"/>
          <w:lang w:eastAsia="ru-RU"/>
        </w:rPr>
        <w:t xml:space="preserve"> от 12.05.2017. (форма см. сайт ГАУ "</w:t>
      </w:r>
      <w:proofErr w:type="spellStart"/>
      <w:r w:rsidRPr="00095394">
        <w:rPr>
          <w:rFonts w:ascii="Times New Roman" w:eastAsia="Times New Roman" w:hAnsi="Times New Roman" w:cs="Times New Roman"/>
          <w:sz w:val="28"/>
          <w:szCs w:val="28"/>
          <w:lang w:eastAsia="ru-RU"/>
        </w:rPr>
        <w:t>Госстройэкспертиза</w:t>
      </w:r>
      <w:proofErr w:type="spellEnd"/>
      <w:r w:rsidRPr="00095394">
        <w:rPr>
          <w:rFonts w:ascii="Times New Roman" w:eastAsia="Times New Roman" w:hAnsi="Times New Roman" w:cs="Times New Roman"/>
          <w:sz w:val="28"/>
          <w:szCs w:val="28"/>
          <w:lang w:eastAsia="ru-RU"/>
        </w:rPr>
        <w:t>").</w:t>
      </w:r>
    </w:p>
    <w:p w:rsidR="00095394" w:rsidRPr="00095394" w:rsidRDefault="00095394" w:rsidP="00095394">
      <w:pPr>
        <w:tabs>
          <w:tab w:val="left" w:pos="1418"/>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 </w:t>
      </w:r>
      <w:r w:rsidRPr="00454A1A">
        <w:rPr>
          <w:rFonts w:ascii="Times New Roman" w:eastAsia="Times New Roman" w:hAnsi="Times New Roman" w:cs="Times New Roman"/>
          <w:sz w:val="28"/>
          <w:szCs w:val="28"/>
          <w:lang w:eastAsia="ru-RU"/>
        </w:rPr>
        <w:t xml:space="preserve">для расчета стоимости договора необходимо представить </w:t>
      </w:r>
      <w:r w:rsidRPr="00095394">
        <w:rPr>
          <w:rFonts w:ascii="Times New Roman" w:eastAsia="Times New Roman" w:hAnsi="Times New Roman" w:cs="Times New Roman"/>
          <w:b/>
          <w:sz w:val="28"/>
          <w:szCs w:val="28"/>
          <w:lang w:eastAsia="ru-RU"/>
        </w:rPr>
        <w:t>сметы на проектно-изыскательские работы.</w:t>
      </w:r>
    </w:p>
    <w:p w:rsidR="00A12158" w:rsidRPr="00454A1A" w:rsidRDefault="00A12158" w:rsidP="00095394">
      <w:pPr>
        <w:shd w:val="clear" w:color="auto" w:fill="FFFFFF"/>
        <w:spacing w:after="0" w:line="290" w:lineRule="atLeast"/>
        <w:jc w:val="both"/>
        <w:rPr>
          <w:rFonts w:ascii="Times New Roman" w:eastAsia="Times New Roman" w:hAnsi="Times New Roman" w:cs="Times New Roman"/>
          <w:sz w:val="28"/>
          <w:szCs w:val="28"/>
          <w:lang w:eastAsia="ru-RU"/>
        </w:rPr>
      </w:pPr>
      <w:bookmarkStart w:id="14" w:name="_GoBack"/>
      <w:bookmarkEnd w:id="14"/>
    </w:p>
    <w:p w:rsidR="00095394" w:rsidRPr="00454A1A" w:rsidRDefault="00A12158" w:rsidP="00095394">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454A1A">
        <w:rPr>
          <w:rFonts w:ascii="Times New Roman" w:eastAsia="Times New Roman" w:hAnsi="Times New Roman" w:cs="Times New Roman"/>
          <w:b/>
          <w:sz w:val="28"/>
          <w:szCs w:val="28"/>
          <w:lang w:eastAsia="ru-RU"/>
        </w:rPr>
        <w:t>Для</w:t>
      </w:r>
      <w:r w:rsidRPr="00454A1A">
        <w:rPr>
          <w:rFonts w:ascii="Times New Roman" w:eastAsia="Times New Roman" w:hAnsi="Times New Roman" w:cs="Times New Roman"/>
          <w:sz w:val="28"/>
          <w:szCs w:val="28"/>
          <w:lang w:eastAsia="ru-RU"/>
        </w:rPr>
        <w:t xml:space="preserve"> проведения проверки сметной стоимости строительства, </w:t>
      </w:r>
      <w:r w:rsidRPr="00454A1A">
        <w:rPr>
          <w:rFonts w:ascii="Times New Roman" w:eastAsia="Times New Roman" w:hAnsi="Times New Roman" w:cs="Times New Roman"/>
          <w:b/>
          <w:sz w:val="28"/>
          <w:szCs w:val="28"/>
          <w:lang w:eastAsia="ru-RU"/>
        </w:rPr>
        <w:t>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w:t>
      </w:r>
      <w:r w:rsidRPr="00454A1A">
        <w:rPr>
          <w:rFonts w:ascii="Times New Roman" w:eastAsia="Times New Roman" w:hAnsi="Times New Roman" w:cs="Times New Roman"/>
          <w:sz w:val="28"/>
          <w:szCs w:val="28"/>
          <w:lang w:eastAsia="ru-RU"/>
        </w:rPr>
        <w:t>, заявитель представляет "а", "б(1)", "ж" - "и", а также сводный сметный расчет стоимости строительства, реконструкции, согласованный руководителем главного распорядителя бюджетных средств, строительство, реконструкция которых финансируется с привлечением средств бюджетов бюджетной системы Российской Федерации.</w:t>
      </w:r>
    </w:p>
    <w:sectPr w:rsidR="00095394" w:rsidRPr="00454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FF"/>
    <w:multiLevelType w:val="hybridMultilevel"/>
    <w:tmpl w:val="3306D6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C3A4FB6"/>
    <w:multiLevelType w:val="hybridMultilevel"/>
    <w:tmpl w:val="709441C4"/>
    <w:lvl w:ilvl="0" w:tplc="4D62F7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71F"/>
    <w:rsid w:val="00000DEC"/>
    <w:rsid w:val="0001067F"/>
    <w:rsid w:val="0001510C"/>
    <w:rsid w:val="000153CA"/>
    <w:rsid w:val="00027455"/>
    <w:rsid w:val="00034937"/>
    <w:rsid w:val="000407B1"/>
    <w:rsid w:val="000414BC"/>
    <w:rsid w:val="00044132"/>
    <w:rsid w:val="000445D5"/>
    <w:rsid w:val="000467AC"/>
    <w:rsid w:val="00050985"/>
    <w:rsid w:val="0005278B"/>
    <w:rsid w:val="00071169"/>
    <w:rsid w:val="00072CB1"/>
    <w:rsid w:val="00075873"/>
    <w:rsid w:val="00084002"/>
    <w:rsid w:val="000908A0"/>
    <w:rsid w:val="00095394"/>
    <w:rsid w:val="0009627B"/>
    <w:rsid w:val="00096A67"/>
    <w:rsid w:val="00096E4B"/>
    <w:rsid w:val="000A31FC"/>
    <w:rsid w:val="000A3A53"/>
    <w:rsid w:val="000A4125"/>
    <w:rsid w:val="000A4A67"/>
    <w:rsid w:val="000A71E5"/>
    <w:rsid w:val="000B3D38"/>
    <w:rsid w:val="000B4CCC"/>
    <w:rsid w:val="000B606A"/>
    <w:rsid w:val="000C2763"/>
    <w:rsid w:val="000C4E92"/>
    <w:rsid w:val="000C600C"/>
    <w:rsid w:val="000C745C"/>
    <w:rsid w:val="000D0E03"/>
    <w:rsid w:val="000D27B6"/>
    <w:rsid w:val="000D3352"/>
    <w:rsid w:val="000D60F6"/>
    <w:rsid w:val="000D7C54"/>
    <w:rsid w:val="000E6E1C"/>
    <w:rsid w:val="000E73F6"/>
    <w:rsid w:val="000F51DE"/>
    <w:rsid w:val="000F7CCC"/>
    <w:rsid w:val="00103FF1"/>
    <w:rsid w:val="00107267"/>
    <w:rsid w:val="00113C2D"/>
    <w:rsid w:val="00116DA0"/>
    <w:rsid w:val="001229AA"/>
    <w:rsid w:val="00124D52"/>
    <w:rsid w:val="0012581B"/>
    <w:rsid w:val="00131077"/>
    <w:rsid w:val="00133955"/>
    <w:rsid w:val="00145BF3"/>
    <w:rsid w:val="00146B15"/>
    <w:rsid w:val="00146FDD"/>
    <w:rsid w:val="00147E67"/>
    <w:rsid w:val="00155131"/>
    <w:rsid w:val="0015596E"/>
    <w:rsid w:val="00156E82"/>
    <w:rsid w:val="00161750"/>
    <w:rsid w:val="0016261C"/>
    <w:rsid w:val="00162EB2"/>
    <w:rsid w:val="00163358"/>
    <w:rsid w:val="00164F34"/>
    <w:rsid w:val="00166A28"/>
    <w:rsid w:val="0016706A"/>
    <w:rsid w:val="00175BFD"/>
    <w:rsid w:val="00181FF9"/>
    <w:rsid w:val="00184D60"/>
    <w:rsid w:val="00184D80"/>
    <w:rsid w:val="00185528"/>
    <w:rsid w:val="00194396"/>
    <w:rsid w:val="00195FC6"/>
    <w:rsid w:val="001A1B34"/>
    <w:rsid w:val="001A2F2E"/>
    <w:rsid w:val="001A34A9"/>
    <w:rsid w:val="001A37F8"/>
    <w:rsid w:val="001A7830"/>
    <w:rsid w:val="001B3476"/>
    <w:rsid w:val="001B5A06"/>
    <w:rsid w:val="001B77AA"/>
    <w:rsid w:val="001C50F6"/>
    <w:rsid w:val="001C6B2B"/>
    <w:rsid w:val="001D04B5"/>
    <w:rsid w:val="001D1A86"/>
    <w:rsid w:val="001D2063"/>
    <w:rsid w:val="001D5C96"/>
    <w:rsid w:val="001D799B"/>
    <w:rsid w:val="001E02D9"/>
    <w:rsid w:val="001E5F50"/>
    <w:rsid w:val="001E68D4"/>
    <w:rsid w:val="001E7148"/>
    <w:rsid w:val="001F380C"/>
    <w:rsid w:val="002035FB"/>
    <w:rsid w:val="00210924"/>
    <w:rsid w:val="00212E0A"/>
    <w:rsid w:val="00214AF1"/>
    <w:rsid w:val="00214B61"/>
    <w:rsid w:val="00217975"/>
    <w:rsid w:val="002201C7"/>
    <w:rsid w:val="002207A3"/>
    <w:rsid w:val="00223070"/>
    <w:rsid w:val="002301A1"/>
    <w:rsid w:val="00230A87"/>
    <w:rsid w:val="00230CCF"/>
    <w:rsid w:val="00232512"/>
    <w:rsid w:val="002326A2"/>
    <w:rsid w:val="002330AE"/>
    <w:rsid w:val="00235DD9"/>
    <w:rsid w:val="00235FC7"/>
    <w:rsid w:val="002406C2"/>
    <w:rsid w:val="002466A9"/>
    <w:rsid w:val="00247617"/>
    <w:rsid w:val="00254720"/>
    <w:rsid w:val="0025613A"/>
    <w:rsid w:val="0025714C"/>
    <w:rsid w:val="002616CF"/>
    <w:rsid w:val="0026360F"/>
    <w:rsid w:val="00264E26"/>
    <w:rsid w:val="0026707D"/>
    <w:rsid w:val="002674B2"/>
    <w:rsid w:val="0028291E"/>
    <w:rsid w:val="00285FFC"/>
    <w:rsid w:val="00293C0F"/>
    <w:rsid w:val="00296C46"/>
    <w:rsid w:val="002A7FD3"/>
    <w:rsid w:val="002B03DB"/>
    <w:rsid w:val="002B0C08"/>
    <w:rsid w:val="002B1852"/>
    <w:rsid w:val="002B350F"/>
    <w:rsid w:val="002B48C6"/>
    <w:rsid w:val="002B5B70"/>
    <w:rsid w:val="002B6ADF"/>
    <w:rsid w:val="002C17A6"/>
    <w:rsid w:val="002C77A8"/>
    <w:rsid w:val="002D18F8"/>
    <w:rsid w:val="002D3738"/>
    <w:rsid w:val="002D52A3"/>
    <w:rsid w:val="002D736A"/>
    <w:rsid w:val="002E34DD"/>
    <w:rsid w:val="002E4733"/>
    <w:rsid w:val="002E55A7"/>
    <w:rsid w:val="002E60E0"/>
    <w:rsid w:val="002E64CF"/>
    <w:rsid w:val="002F0546"/>
    <w:rsid w:val="002F1E10"/>
    <w:rsid w:val="002F292B"/>
    <w:rsid w:val="002F3015"/>
    <w:rsid w:val="002F4370"/>
    <w:rsid w:val="002F51F5"/>
    <w:rsid w:val="0030017B"/>
    <w:rsid w:val="00302E66"/>
    <w:rsid w:val="0030330B"/>
    <w:rsid w:val="00305DC3"/>
    <w:rsid w:val="00311B9A"/>
    <w:rsid w:val="00313D40"/>
    <w:rsid w:val="00316B86"/>
    <w:rsid w:val="00317C2E"/>
    <w:rsid w:val="00321A44"/>
    <w:rsid w:val="00324E48"/>
    <w:rsid w:val="00326F51"/>
    <w:rsid w:val="00333060"/>
    <w:rsid w:val="00333980"/>
    <w:rsid w:val="00333A7C"/>
    <w:rsid w:val="00336FE5"/>
    <w:rsid w:val="003421F6"/>
    <w:rsid w:val="00343CD6"/>
    <w:rsid w:val="003447A9"/>
    <w:rsid w:val="00345371"/>
    <w:rsid w:val="003458CE"/>
    <w:rsid w:val="00345958"/>
    <w:rsid w:val="00354851"/>
    <w:rsid w:val="00356312"/>
    <w:rsid w:val="00357F1D"/>
    <w:rsid w:val="003617B8"/>
    <w:rsid w:val="003617E8"/>
    <w:rsid w:val="00362CA7"/>
    <w:rsid w:val="0036694A"/>
    <w:rsid w:val="00374F5A"/>
    <w:rsid w:val="003774DF"/>
    <w:rsid w:val="003808C7"/>
    <w:rsid w:val="0038300D"/>
    <w:rsid w:val="0038556C"/>
    <w:rsid w:val="0039039B"/>
    <w:rsid w:val="00393596"/>
    <w:rsid w:val="00394807"/>
    <w:rsid w:val="00396050"/>
    <w:rsid w:val="0039736C"/>
    <w:rsid w:val="00397BDA"/>
    <w:rsid w:val="003A0293"/>
    <w:rsid w:val="003A356C"/>
    <w:rsid w:val="003A50A2"/>
    <w:rsid w:val="003A67C2"/>
    <w:rsid w:val="003B14A1"/>
    <w:rsid w:val="003B27BA"/>
    <w:rsid w:val="003B6446"/>
    <w:rsid w:val="003C4AEA"/>
    <w:rsid w:val="003C544F"/>
    <w:rsid w:val="003C7DD9"/>
    <w:rsid w:val="003D024C"/>
    <w:rsid w:val="003D2A05"/>
    <w:rsid w:val="003D327A"/>
    <w:rsid w:val="003D7917"/>
    <w:rsid w:val="003E7EE9"/>
    <w:rsid w:val="003F064B"/>
    <w:rsid w:val="003F1090"/>
    <w:rsid w:val="003F2485"/>
    <w:rsid w:val="003F3F56"/>
    <w:rsid w:val="0040629C"/>
    <w:rsid w:val="00407DFC"/>
    <w:rsid w:val="0041695D"/>
    <w:rsid w:val="00420489"/>
    <w:rsid w:val="00420EC3"/>
    <w:rsid w:val="0042186F"/>
    <w:rsid w:val="004232A8"/>
    <w:rsid w:val="004241D6"/>
    <w:rsid w:val="00427644"/>
    <w:rsid w:val="00430ECB"/>
    <w:rsid w:val="0043370E"/>
    <w:rsid w:val="00437364"/>
    <w:rsid w:val="0044444C"/>
    <w:rsid w:val="004450C2"/>
    <w:rsid w:val="00445AD1"/>
    <w:rsid w:val="004529D3"/>
    <w:rsid w:val="00454747"/>
    <w:rsid w:val="0045479B"/>
    <w:rsid w:val="00454A1A"/>
    <w:rsid w:val="004569CE"/>
    <w:rsid w:val="004571BF"/>
    <w:rsid w:val="0045732F"/>
    <w:rsid w:val="00461992"/>
    <w:rsid w:val="00466AA9"/>
    <w:rsid w:val="00466B56"/>
    <w:rsid w:val="00470437"/>
    <w:rsid w:val="004707CA"/>
    <w:rsid w:val="004709EA"/>
    <w:rsid w:val="00471E25"/>
    <w:rsid w:val="0047304A"/>
    <w:rsid w:val="0047310D"/>
    <w:rsid w:val="00473880"/>
    <w:rsid w:val="00475B46"/>
    <w:rsid w:val="00475C17"/>
    <w:rsid w:val="004827B7"/>
    <w:rsid w:val="00482EBA"/>
    <w:rsid w:val="00485304"/>
    <w:rsid w:val="00486C4C"/>
    <w:rsid w:val="00487EC4"/>
    <w:rsid w:val="00494536"/>
    <w:rsid w:val="00496288"/>
    <w:rsid w:val="00496C99"/>
    <w:rsid w:val="004A1B81"/>
    <w:rsid w:val="004A24E1"/>
    <w:rsid w:val="004A47CB"/>
    <w:rsid w:val="004B1586"/>
    <w:rsid w:val="004B3BF0"/>
    <w:rsid w:val="004B4E63"/>
    <w:rsid w:val="004B7AF1"/>
    <w:rsid w:val="004B7B1C"/>
    <w:rsid w:val="004C2F12"/>
    <w:rsid w:val="004C4328"/>
    <w:rsid w:val="004C5211"/>
    <w:rsid w:val="004C5504"/>
    <w:rsid w:val="004C63B5"/>
    <w:rsid w:val="004D0AA7"/>
    <w:rsid w:val="004D0E0E"/>
    <w:rsid w:val="004D74F6"/>
    <w:rsid w:val="004E0064"/>
    <w:rsid w:val="004E169A"/>
    <w:rsid w:val="004E4912"/>
    <w:rsid w:val="004E5C82"/>
    <w:rsid w:val="004E6516"/>
    <w:rsid w:val="004F20B6"/>
    <w:rsid w:val="005070AA"/>
    <w:rsid w:val="005104D5"/>
    <w:rsid w:val="00522764"/>
    <w:rsid w:val="0052486B"/>
    <w:rsid w:val="005254B1"/>
    <w:rsid w:val="0052652A"/>
    <w:rsid w:val="00526D28"/>
    <w:rsid w:val="00526F40"/>
    <w:rsid w:val="00531060"/>
    <w:rsid w:val="00532CF4"/>
    <w:rsid w:val="00534311"/>
    <w:rsid w:val="00545A02"/>
    <w:rsid w:val="005564F8"/>
    <w:rsid w:val="00556DC4"/>
    <w:rsid w:val="00565DA4"/>
    <w:rsid w:val="00570DDF"/>
    <w:rsid w:val="00573594"/>
    <w:rsid w:val="00574C52"/>
    <w:rsid w:val="00575789"/>
    <w:rsid w:val="00576EAD"/>
    <w:rsid w:val="00591870"/>
    <w:rsid w:val="0059673B"/>
    <w:rsid w:val="005A0D85"/>
    <w:rsid w:val="005B0352"/>
    <w:rsid w:val="005B0D3F"/>
    <w:rsid w:val="005B4190"/>
    <w:rsid w:val="005C2041"/>
    <w:rsid w:val="005C4CB2"/>
    <w:rsid w:val="005C59C1"/>
    <w:rsid w:val="005C5BD5"/>
    <w:rsid w:val="005C61A3"/>
    <w:rsid w:val="005C69C9"/>
    <w:rsid w:val="005D48B1"/>
    <w:rsid w:val="005E0A93"/>
    <w:rsid w:val="005E1351"/>
    <w:rsid w:val="005E3FCE"/>
    <w:rsid w:val="005E5734"/>
    <w:rsid w:val="005E581B"/>
    <w:rsid w:val="005F0AFA"/>
    <w:rsid w:val="005F142F"/>
    <w:rsid w:val="005F2FCF"/>
    <w:rsid w:val="005F5534"/>
    <w:rsid w:val="006006FE"/>
    <w:rsid w:val="00602211"/>
    <w:rsid w:val="00602755"/>
    <w:rsid w:val="00603842"/>
    <w:rsid w:val="0060539F"/>
    <w:rsid w:val="0060603E"/>
    <w:rsid w:val="0060614C"/>
    <w:rsid w:val="00610BA4"/>
    <w:rsid w:val="0061320A"/>
    <w:rsid w:val="0061567E"/>
    <w:rsid w:val="0061767F"/>
    <w:rsid w:val="00623960"/>
    <w:rsid w:val="0062497C"/>
    <w:rsid w:val="006259EE"/>
    <w:rsid w:val="006328D3"/>
    <w:rsid w:val="00633ED7"/>
    <w:rsid w:val="00634165"/>
    <w:rsid w:val="00634772"/>
    <w:rsid w:val="00634DCC"/>
    <w:rsid w:val="0064341D"/>
    <w:rsid w:val="00650540"/>
    <w:rsid w:val="00653EDB"/>
    <w:rsid w:val="006624E4"/>
    <w:rsid w:val="00664852"/>
    <w:rsid w:val="00666107"/>
    <w:rsid w:val="00670BC0"/>
    <w:rsid w:val="00670E08"/>
    <w:rsid w:val="00671104"/>
    <w:rsid w:val="00671B13"/>
    <w:rsid w:val="006774FD"/>
    <w:rsid w:val="00681026"/>
    <w:rsid w:val="00685DDE"/>
    <w:rsid w:val="00686EFD"/>
    <w:rsid w:val="006907E8"/>
    <w:rsid w:val="00692843"/>
    <w:rsid w:val="00693820"/>
    <w:rsid w:val="00695AD2"/>
    <w:rsid w:val="0069662A"/>
    <w:rsid w:val="006A4E0E"/>
    <w:rsid w:val="006A6B49"/>
    <w:rsid w:val="006B471B"/>
    <w:rsid w:val="006B4E5F"/>
    <w:rsid w:val="006C0735"/>
    <w:rsid w:val="006C5247"/>
    <w:rsid w:val="006C6540"/>
    <w:rsid w:val="006C7FE0"/>
    <w:rsid w:val="006D27E2"/>
    <w:rsid w:val="006D315F"/>
    <w:rsid w:val="006E0224"/>
    <w:rsid w:val="006E1115"/>
    <w:rsid w:val="006E4F09"/>
    <w:rsid w:val="006F261E"/>
    <w:rsid w:val="006F5F85"/>
    <w:rsid w:val="006F6CB7"/>
    <w:rsid w:val="00705FD2"/>
    <w:rsid w:val="007108F9"/>
    <w:rsid w:val="0071120F"/>
    <w:rsid w:val="00714443"/>
    <w:rsid w:val="00715B3D"/>
    <w:rsid w:val="0071627E"/>
    <w:rsid w:val="00717B46"/>
    <w:rsid w:val="007247E8"/>
    <w:rsid w:val="007339EA"/>
    <w:rsid w:val="00733A16"/>
    <w:rsid w:val="00734438"/>
    <w:rsid w:val="007368D2"/>
    <w:rsid w:val="00742CD6"/>
    <w:rsid w:val="0074506A"/>
    <w:rsid w:val="0074512B"/>
    <w:rsid w:val="00746104"/>
    <w:rsid w:val="00752BB6"/>
    <w:rsid w:val="00760E01"/>
    <w:rsid w:val="00764C8C"/>
    <w:rsid w:val="007654B3"/>
    <w:rsid w:val="007656C0"/>
    <w:rsid w:val="00766341"/>
    <w:rsid w:val="00766F42"/>
    <w:rsid w:val="00774745"/>
    <w:rsid w:val="00777AAF"/>
    <w:rsid w:val="00782B35"/>
    <w:rsid w:val="00785437"/>
    <w:rsid w:val="00786DD5"/>
    <w:rsid w:val="00790EC9"/>
    <w:rsid w:val="007915EE"/>
    <w:rsid w:val="00791D7B"/>
    <w:rsid w:val="00792460"/>
    <w:rsid w:val="00794645"/>
    <w:rsid w:val="007959D9"/>
    <w:rsid w:val="0079785C"/>
    <w:rsid w:val="007A0AAB"/>
    <w:rsid w:val="007A6520"/>
    <w:rsid w:val="007A7A32"/>
    <w:rsid w:val="007B1346"/>
    <w:rsid w:val="007C0513"/>
    <w:rsid w:val="007C2188"/>
    <w:rsid w:val="007C43D4"/>
    <w:rsid w:val="007C79B6"/>
    <w:rsid w:val="007D000A"/>
    <w:rsid w:val="007D051A"/>
    <w:rsid w:val="007D4D51"/>
    <w:rsid w:val="007E140B"/>
    <w:rsid w:val="007E4B9D"/>
    <w:rsid w:val="007E54D5"/>
    <w:rsid w:val="007F0FA2"/>
    <w:rsid w:val="007F1DAA"/>
    <w:rsid w:val="007F1E73"/>
    <w:rsid w:val="007F4347"/>
    <w:rsid w:val="00800B56"/>
    <w:rsid w:val="00801327"/>
    <w:rsid w:val="008024A1"/>
    <w:rsid w:val="008039FA"/>
    <w:rsid w:val="00804BB1"/>
    <w:rsid w:val="00804ED4"/>
    <w:rsid w:val="00806D30"/>
    <w:rsid w:val="00811160"/>
    <w:rsid w:val="00816996"/>
    <w:rsid w:val="008208CD"/>
    <w:rsid w:val="00820CAE"/>
    <w:rsid w:val="00821ED3"/>
    <w:rsid w:val="00822380"/>
    <w:rsid w:val="008267BF"/>
    <w:rsid w:val="00827F55"/>
    <w:rsid w:val="0083196D"/>
    <w:rsid w:val="00831FB9"/>
    <w:rsid w:val="00832672"/>
    <w:rsid w:val="00833357"/>
    <w:rsid w:val="00834FF7"/>
    <w:rsid w:val="0083537E"/>
    <w:rsid w:val="00835608"/>
    <w:rsid w:val="008406E0"/>
    <w:rsid w:val="00841D3E"/>
    <w:rsid w:val="0084516C"/>
    <w:rsid w:val="008507AC"/>
    <w:rsid w:val="00852083"/>
    <w:rsid w:val="00853004"/>
    <w:rsid w:val="00853980"/>
    <w:rsid w:val="008546C4"/>
    <w:rsid w:val="00857AEE"/>
    <w:rsid w:val="00861E8F"/>
    <w:rsid w:val="008629AA"/>
    <w:rsid w:val="00862F1D"/>
    <w:rsid w:val="00865345"/>
    <w:rsid w:val="00872957"/>
    <w:rsid w:val="00873ABC"/>
    <w:rsid w:val="00876875"/>
    <w:rsid w:val="008830F7"/>
    <w:rsid w:val="00883CF6"/>
    <w:rsid w:val="00884004"/>
    <w:rsid w:val="00884195"/>
    <w:rsid w:val="0088565B"/>
    <w:rsid w:val="00890667"/>
    <w:rsid w:val="00895468"/>
    <w:rsid w:val="00896ECB"/>
    <w:rsid w:val="00897D6E"/>
    <w:rsid w:val="008A3F06"/>
    <w:rsid w:val="008B1EB1"/>
    <w:rsid w:val="008B552F"/>
    <w:rsid w:val="008C2630"/>
    <w:rsid w:val="008C446C"/>
    <w:rsid w:val="008C57C7"/>
    <w:rsid w:val="008C7278"/>
    <w:rsid w:val="008D2A21"/>
    <w:rsid w:val="008D2AA9"/>
    <w:rsid w:val="008E00C2"/>
    <w:rsid w:val="008E1363"/>
    <w:rsid w:val="008E436C"/>
    <w:rsid w:val="008E4421"/>
    <w:rsid w:val="008E63C3"/>
    <w:rsid w:val="008F13CC"/>
    <w:rsid w:val="008F2089"/>
    <w:rsid w:val="00900416"/>
    <w:rsid w:val="00900AD5"/>
    <w:rsid w:val="00902693"/>
    <w:rsid w:val="009036CC"/>
    <w:rsid w:val="00910D91"/>
    <w:rsid w:val="00911BA3"/>
    <w:rsid w:val="00913BF1"/>
    <w:rsid w:val="009140ED"/>
    <w:rsid w:val="00924503"/>
    <w:rsid w:val="00926B9C"/>
    <w:rsid w:val="009327DF"/>
    <w:rsid w:val="00937992"/>
    <w:rsid w:val="00937BC8"/>
    <w:rsid w:val="00940C6E"/>
    <w:rsid w:val="00945D3D"/>
    <w:rsid w:val="00946FFB"/>
    <w:rsid w:val="00947B5C"/>
    <w:rsid w:val="00950929"/>
    <w:rsid w:val="00950FA8"/>
    <w:rsid w:val="009546BC"/>
    <w:rsid w:val="009547B0"/>
    <w:rsid w:val="009548AC"/>
    <w:rsid w:val="009571EA"/>
    <w:rsid w:val="00961460"/>
    <w:rsid w:val="00961ADA"/>
    <w:rsid w:val="00962218"/>
    <w:rsid w:val="00962562"/>
    <w:rsid w:val="00964806"/>
    <w:rsid w:val="00964AEB"/>
    <w:rsid w:val="00972180"/>
    <w:rsid w:val="00972962"/>
    <w:rsid w:val="009745DD"/>
    <w:rsid w:val="009845F3"/>
    <w:rsid w:val="00984D94"/>
    <w:rsid w:val="00984F31"/>
    <w:rsid w:val="009906BF"/>
    <w:rsid w:val="009952AA"/>
    <w:rsid w:val="009A2A6B"/>
    <w:rsid w:val="009A4FC1"/>
    <w:rsid w:val="009B23AC"/>
    <w:rsid w:val="009B4406"/>
    <w:rsid w:val="009B6940"/>
    <w:rsid w:val="009B6A3F"/>
    <w:rsid w:val="009C5FBE"/>
    <w:rsid w:val="009D3E8A"/>
    <w:rsid w:val="009D5BA0"/>
    <w:rsid w:val="009E036B"/>
    <w:rsid w:val="009E10FC"/>
    <w:rsid w:val="009E362D"/>
    <w:rsid w:val="009E3FDE"/>
    <w:rsid w:val="009E447D"/>
    <w:rsid w:val="00A0302D"/>
    <w:rsid w:val="00A032D4"/>
    <w:rsid w:val="00A046AB"/>
    <w:rsid w:val="00A06413"/>
    <w:rsid w:val="00A07613"/>
    <w:rsid w:val="00A12158"/>
    <w:rsid w:val="00A1759C"/>
    <w:rsid w:val="00A17D22"/>
    <w:rsid w:val="00A24777"/>
    <w:rsid w:val="00A24DA2"/>
    <w:rsid w:val="00A312DB"/>
    <w:rsid w:val="00A42443"/>
    <w:rsid w:val="00A42459"/>
    <w:rsid w:val="00A44148"/>
    <w:rsid w:val="00A4457C"/>
    <w:rsid w:val="00A44C94"/>
    <w:rsid w:val="00A465A4"/>
    <w:rsid w:val="00A51986"/>
    <w:rsid w:val="00A51E58"/>
    <w:rsid w:val="00A52ADC"/>
    <w:rsid w:val="00A5306C"/>
    <w:rsid w:val="00A53F45"/>
    <w:rsid w:val="00A561BA"/>
    <w:rsid w:val="00A57741"/>
    <w:rsid w:val="00A62158"/>
    <w:rsid w:val="00A62635"/>
    <w:rsid w:val="00A633AA"/>
    <w:rsid w:val="00A71B14"/>
    <w:rsid w:val="00A720E2"/>
    <w:rsid w:val="00A73C99"/>
    <w:rsid w:val="00A73EF6"/>
    <w:rsid w:val="00A8004E"/>
    <w:rsid w:val="00A82E35"/>
    <w:rsid w:val="00A878F4"/>
    <w:rsid w:val="00A91950"/>
    <w:rsid w:val="00A92C3C"/>
    <w:rsid w:val="00A940F4"/>
    <w:rsid w:val="00A96345"/>
    <w:rsid w:val="00A96A87"/>
    <w:rsid w:val="00AA1931"/>
    <w:rsid w:val="00AA2DD5"/>
    <w:rsid w:val="00AB438C"/>
    <w:rsid w:val="00AC6E44"/>
    <w:rsid w:val="00AC7616"/>
    <w:rsid w:val="00AC778E"/>
    <w:rsid w:val="00AD12F0"/>
    <w:rsid w:val="00AD1FEB"/>
    <w:rsid w:val="00AD471F"/>
    <w:rsid w:val="00AE0E7A"/>
    <w:rsid w:val="00AE2123"/>
    <w:rsid w:val="00AE36E5"/>
    <w:rsid w:val="00AE39D8"/>
    <w:rsid w:val="00AE76BE"/>
    <w:rsid w:val="00AE79EB"/>
    <w:rsid w:val="00AF0CFE"/>
    <w:rsid w:val="00AF4E7E"/>
    <w:rsid w:val="00AF6532"/>
    <w:rsid w:val="00AF7295"/>
    <w:rsid w:val="00AF73E8"/>
    <w:rsid w:val="00B00962"/>
    <w:rsid w:val="00B031F2"/>
    <w:rsid w:val="00B034D1"/>
    <w:rsid w:val="00B034EB"/>
    <w:rsid w:val="00B044DF"/>
    <w:rsid w:val="00B050BD"/>
    <w:rsid w:val="00B056F7"/>
    <w:rsid w:val="00B13C22"/>
    <w:rsid w:val="00B149BF"/>
    <w:rsid w:val="00B14FFF"/>
    <w:rsid w:val="00B24A26"/>
    <w:rsid w:val="00B26BF6"/>
    <w:rsid w:val="00B33251"/>
    <w:rsid w:val="00B34CCC"/>
    <w:rsid w:val="00B5028A"/>
    <w:rsid w:val="00B5261C"/>
    <w:rsid w:val="00B54A21"/>
    <w:rsid w:val="00B55A83"/>
    <w:rsid w:val="00B55CCA"/>
    <w:rsid w:val="00B55F3C"/>
    <w:rsid w:val="00B61A94"/>
    <w:rsid w:val="00B642F1"/>
    <w:rsid w:val="00B65168"/>
    <w:rsid w:val="00B65328"/>
    <w:rsid w:val="00B74C81"/>
    <w:rsid w:val="00B76241"/>
    <w:rsid w:val="00B76D4C"/>
    <w:rsid w:val="00B77431"/>
    <w:rsid w:val="00B81A63"/>
    <w:rsid w:val="00B831F1"/>
    <w:rsid w:val="00B839DE"/>
    <w:rsid w:val="00B83DAF"/>
    <w:rsid w:val="00B843B8"/>
    <w:rsid w:val="00B902BB"/>
    <w:rsid w:val="00B93767"/>
    <w:rsid w:val="00BA3064"/>
    <w:rsid w:val="00BA3E5F"/>
    <w:rsid w:val="00BA52B3"/>
    <w:rsid w:val="00BA6081"/>
    <w:rsid w:val="00BA648B"/>
    <w:rsid w:val="00BB5501"/>
    <w:rsid w:val="00BC1464"/>
    <w:rsid w:val="00BC1576"/>
    <w:rsid w:val="00BC2A87"/>
    <w:rsid w:val="00BD0CDD"/>
    <w:rsid w:val="00BD2C0D"/>
    <w:rsid w:val="00BD2D5B"/>
    <w:rsid w:val="00BD332A"/>
    <w:rsid w:val="00BD4B5E"/>
    <w:rsid w:val="00BD61C4"/>
    <w:rsid w:val="00BD728D"/>
    <w:rsid w:val="00BE17BE"/>
    <w:rsid w:val="00BE1E2A"/>
    <w:rsid w:val="00BE388E"/>
    <w:rsid w:val="00BE680E"/>
    <w:rsid w:val="00BF21DD"/>
    <w:rsid w:val="00BF3E59"/>
    <w:rsid w:val="00BF42CC"/>
    <w:rsid w:val="00C04168"/>
    <w:rsid w:val="00C1345A"/>
    <w:rsid w:val="00C14447"/>
    <w:rsid w:val="00C157D7"/>
    <w:rsid w:val="00C162F9"/>
    <w:rsid w:val="00C16AC1"/>
    <w:rsid w:val="00C23CCE"/>
    <w:rsid w:val="00C26130"/>
    <w:rsid w:val="00C27462"/>
    <w:rsid w:val="00C348C8"/>
    <w:rsid w:val="00C44371"/>
    <w:rsid w:val="00C44BFB"/>
    <w:rsid w:val="00C475E3"/>
    <w:rsid w:val="00C5071C"/>
    <w:rsid w:val="00C53CAD"/>
    <w:rsid w:val="00C53D8B"/>
    <w:rsid w:val="00C568C1"/>
    <w:rsid w:val="00C56EDC"/>
    <w:rsid w:val="00C575B7"/>
    <w:rsid w:val="00C64CB5"/>
    <w:rsid w:val="00C667D4"/>
    <w:rsid w:val="00C67DF5"/>
    <w:rsid w:val="00C71578"/>
    <w:rsid w:val="00C732E3"/>
    <w:rsid w:val="00C752A1"/>
    <w:rsid w:val="00C75A9A"/>
    <w:rsid w:val="00C75C60"/>
    <w:rsid w:val="00C767BD"/>
    <w:rsid w:val="00C82012"/>
    <w:rsid w:val="00C840EF"/>
    <w:rsid w:val="00C8618A"/>
    <w:rsid w:val="00C95004"/>
    <w:rsid w:val="00C95500"/>
    <w:rsid w:val="00C9795D"/>
    <w:rsid w:val="00CA121F"/>
    <w:rsid w:val="00CA2E92"/>
    <w:rsid w:val="00CA3A1F"/>
    <w:rsid w:val="00CA42FD"/>
    <w:rsid w:val="00CA48E8"/>
    <w:rsid w:val="00CA531F"/>
    <w:rsid w:val="00CB0870"/>
    <w:rsid w:val="00CB2D8C"/>
    <w:rsid w:val="00CB64F3"/>
    <w:rsid w:val="00CB7E1D"/>
    <w:rsid w:val="00CC0660"/>
    <w:rsid w:val="00CC4877"/>
    <w:rsid w:val="00CC541B"/>
    <w:rsid w:val="00CD2813"/>
    <w:rsid w:val="00CD3493"/>
    <w:rsid w:val="00CD4908"/>
    <w:rsid w:val="00CD4D35"/>
    <w:rsid w:val="00CD7B17"/>
    <w:rsid w:val="00CE0B81"/>
    <w:rsid w:val="00CF21B7"/>
    <w:rsid w:val="00CF40FC"/>
    <w:rsid w:val="00CF5A4F"/>
    <w:rsid w:val="00CF7312"/>
    <w:rsid w:val="00CF75A3"/>
    <w:rsid w:val="00D02290"/>
    <w:rsid w:val="00D048B4"/>
    <w:rsid w:val="00D05A75"/>
    <w:rsid w:val="00D06492"/>
    <w:rsid w:val="00D108D5"/>
    <w:rsid w:val="00D10BBE"/>
    <w:rsid w:val="00D137B2"/>
    <w:rsid w:val="00D15748"/>
    <w:rsid w:val="00D1747A"/>
    <w:rsid w:val="00D248A6"/>
    <w:rsid w:val="00D26690"/>
    <w:rsid w:val="00D32E6F"/>
    <w:rsid w:val="00D42A26"/>
    <w:rsid w:val="00D42D5A"/>
    <w:rsid w:val="00D43751"/>
    <w:rsid w:val="00D44244"/>
    <w:rsid w:val="00D44613"/>
    <w:rsid w:val="00D45071"/>
    <w:rsid w:val="00D51211"/>
    <w:rsid w:val="00D529AE"/>
    <w:rsid w:val="00D545D4"/>
    <w:rsid w:val="00D54B0B"/>
    <w:rsid w:val="00D62A82"/>
    <w:rsid w:val="00D67617"/>
    <w:rsid w:val="00D678D8"/>
    <w:rsid w:val="00D67ACA"/>
    <w:rsid w:val="00D713F9"/>
    <w:rsid w:val="00D74147"/>
    <w:rsid w:val="00D74852"/>
    <w:rsid w:val="00D76B89"/>
    <w:rsid w:val="00D902C1"/>
    <w:rsid w:val="00D948DB"/>
    <w:rsid w:val="00D956E3"/>
    <w:rsid w:val="00D96336"/>
    <w:rsid w:val="00DA37A2"/>
    <w:rsid w:val="00DA4EDE"/>
    <w:rsid w:val="00DA79E7"/>
    <w:rsid w:val="00DB06D1"/>
    <w:rsid w:val="00DB1DDA"/>
    <w:rsid w:val="00DB236B"/>
    <w:rsid w:val="00DB5485"/>
    <w:rsid w:val="00DC004F"/>
    <w:rsid w:val="00DC5693"/>
    <w:rsid w:val="00DC7189"/>
    <w:rsid w:val="00DC71FA"/>
    <w:rsid w:val="00DC76B1"/>
    <w:rsid w:val="00DD0135"/>
    <w:rsid w:val="00DD0624"/>
    <w:rsid w:val="00DD2713"/>
    <w:rsid w:val="00DD5264"/>
    <w:rsid w:val="00DD6B4D"/>
    <w:rsid w:val="00DD6EF9"/>
    <w:rsid w:val="00DE4252"/>
    <w:rsid w:val="00DE4FF8"/>
    <w:rsid w:val="00DE540B"/>
    <w:rsid w:val="00DF118F"/>
    <w:rsid w:val="00DF667D"/>
    <w:rsid w:val="00DF7BA4"/>
    <w:rsid w:val="00E001E6"/>
    <w:rsid w:val="00E04A80"/>
    <w:rsid w:val="00E1734C"/>
    <w:rsid w:val="00E239B3"/>
    <w:rsid w:val="00E30B7B"/>
    <w:rsid w:val="00E314F8"/>
    <w:rsid w:val="00E32D95"/>
    <w:rsid w:val="00E333F0"/>
    <w:rsid w:val="00E34132"/>
    <w:rsid w:val="00E35918"/>
    <w:rsid w:val="00E363EF"/>
    <w:rsid w:val="00E364CA"/>
    <w:rsid w:val="00E36965"/>
    <w:rsid w:val="00E37108"/>
    <w:rsid w:val="00E4036A"/>
    <w:rsid w:val="00E41B5C"/>
    <w:rsid w:val="00E43B5D"/>
    <w:rsid w:val="00E446D8"/>
    <w:rsid w:val="00E44754"/>
    <w:rsid w:val="00E448F9"/>
    <w:rsid w:val="00E44CA9"/>
    <w:rsid w:val="00E4671A"/>
    <w:rsid w:val="00E46E7F"/>
    <w:rsid w:val="00E50744"/>
    <w:rsid w:val="00E514EE"/>
    <w:rsid w:val="00E529F2"/>
    <w:rsid w:val="00E52E37"/>
    <w:rsid w:val="00E676A2"/>
    <w:rsid w:val="00E67D3D"/>
    <w:rsid w:val="00E67F46"/>
    <w:rsid w:val="00E71376"/>
    <w:rsid w:val="00E751D6"/>
    <w:rsid w:val="00E75376"/>
    <w:rsid w:val="00E81E0F"/>
    <w:rsid w:val="00E85582"/>
    <w:rsid w:val="00E85C69"/>
    <w:rsid w:val="00E86447"/>
    <w:rsid w:val="00E9025B"/>
    <w:rsid w:val="00E90845"/>
    <w:rsid w:val="00E95607"/>
    <w:rsid w:val="00E95DCF"/>
    <w:rsid w:val="00E966EA"/>
    <w:rsid w:val="00E9676F"/>
    <w:rsid w:val="00EA140F"/>
    <w:rsid w:val="00EA4514"/>
    <w:rsid w:val="00EA48C4"/>
    <w:rsid w:val="00EA4BDA"/>
    <w:rsid w:val="00EA7A65"/>
    <w:rsid w:val="00EB7259"/>
    <w:rsid w:val="00EB7D7C"/>
    <w:rsid w:val="00EC17EE"/>
    <w:rsid w:val="00EC2158"/>
    <w:rsid w:val="00EC3CDD"/>
    <w:rsid w:val="00EC4E7F"/>
    <w:rsid w:val="00EC5237"/>
    <w:rsid w:val="00EC6D64"/>
    <w:rsid w:val="00ED0BAC"/>
    <w:rsid w:val="00ED109E"/>
    <w:rsid w:val="00ED4633"/>
    <w:rsid w:val="00EE4870"/>
    <w:rsid w:val="00EE4F35"/>
    <w:rsid w:val="00EE6428"/>
    <w:rsid w:val="00EF3550"/>
    <w:rsid w:val="00EF5CAF"/>
    <w:rsid w:val="00F004F9"/>
    <w:rsid w:val="00F02582"/>
    <w:rsid w:val="00F033BC"/>
    <w:rsid w:val="00F039AB"/>
    <w:rsid w:val="00F103CD"/>
    <w:rsid w:val="00F10D6A"/>
    <w:rsid w:val="00F16B4B"/>
    <w:rsid w:val="00F21770"/>
    <w:rsid w:val="00F22FE7"/>
    <w:rsid w:val="00F26E25"/>
    <w:rsid w:val="00F304D7"/>
    <w:rsid w:val="00F31C03"/>
    <w:rsid w:val="00F346F7"/>
    <w:rsid w:val="00F35D3D"/>
    <w:rsid w:val="00F3678C"/>
    <w:rsid w:val="00F375F9"/>
    <w:rsid w:val="00F4350D"/>
    <w:rsid w:val="00F44240"/>
    <w:rsid w:val="00F44D88"/>
    <w:rsid w:val="00F604B7"/>
    <w:rsid w:val="00F60ABC"/>
    <w:rsid w:val="00F611B3"/>
    <w:rsid w:val="00F61EB9"/>
    <w:rsid w:val="00F645F4"/>
    <w:rsid w:val="00F7220D"/>
    <w:rsid w:val="00F7347A"/>
    <w:rsid w:val="00F73AFF"/>
    <w:rsid w:val="00F74AE1"/>
    <w:rsid w:val="00F76FB9"/>
    <w:rsid w:val="00F80F10"/>
    <w:rsid w:val="00F84C9A"/>
    <w:rsid w:val="00F8656D"/>
    <w:rsid w:val="00F91957"/>
    <w:rsid w:val="00F91DB1"/>
    <w:rsid w:val="00F942AE"/>
    <w:rsid w:val="00F95EEF"/>
    <w:rsid w:val="00F97D6D"/>
    <w:rsid w:val="00FA49C2"/>
    <w:rsid w:val="00FA5434"/>
    <w:rsid w:val="00FA6251"/>
    <w:rsid w:val="00FC0601"/>
    <w:rsid w:val="00FC32EB"/>
    <w:rsid w:val="00FC590D"/>
    <w:rsid w:val="00FD0845"/>
    <w:rsid w:val="00FD5975"/>
    <w:rsid w:val="00FD6C70"/>
    <w:rsid w:val="00FD711E"/>
    <w:rsid w:val="00FE015D"/>
    <w:rsid w:val="00FE091E"/>
    <w:rsid w:val="00FE4D94"/>
    <w:rsid w:val="00FE5371"/>
    <w:rsid w:val="00FE55AA"/>
    <w:rsid w:val="00FE6642"/>
    <w:rsid w:val="00FF4FD2"/>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42FE"/>
  <w15:docId w15:val="{7C1755E8-9EDE-4CDE-8756-3647CAF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87975/4e4e93171e30f538907848ce90a5f04478c3859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2017-12-13T13:12:00Z</dcterms:created>
  <dcterms:modified xsi:type="dcterms:W3CDTF">2017-12-26T13:10:00Z</dcterms:modified>
</cp:coreProperties>
</file>