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B4D28">
      <w:pPr>
        <w:pStyle w:val="ConsPlusNormal"/>
        <w:jc w:val="both"/>
      </w:pPr>
      <w:r>
        <w:t> </w:t>
      </w:r>
    </w:p>
    <w:p w:rsidR="00000000" w:rsidRDefault="006B4D28">
      <w:pPr>
        <w:pStyle w:val="ConsPlusNormal"/>
        <w:jc w:val="center"/>
      </w:pPr>
      <w:bookmarkStart w:id="0" w:name="Par35"/>
      <w:bookmarkEnd w:id="0"/>
      <w:r>
        <w:t>Сведения</w:t>
      </w:r>
    </w:p>
    <w:p w:rsidR="00000000" w:rsidRDefault="006B4D28">
      <w:pPr>
        <w:pStyle w:val="ConsPlusNormal"/>
        <w:jc w:val="center"/>
      </w:pPr>
      <w:r>
        <w:t>о проектной документации, в отношении которой выдано</w:t>
      </w:r>
    </w:p>
    <w:p w:rsidR="00000000" w:rsidRDefault="006B4D28">
      <w:pPr>
        <w:pStyle w:val="ConsPlusNormal"/>
        <w:jc w:val="center"/>
      </w:pPr>
      <w:r>
        <w:t>положительное заключение государственной экспертизы</w:t>
      </w:r>
    </w:p>
    <w:p w:rsidR="00000000" w:rsidRDefault="006B4D28">
      <w:pPr>
        <w:pStyle w:val="ConsPlusNormal"/>
        <w:jc w:val="both"/>
      </w:pPr>
      <w:r>
        <w:t> 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871"/>
        <w:gridCol w:w="5839"/>
        <w:gridCol w:w="2763"/>
      </w:tblGrid>
      <w:tr w:rsidR="00000000"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  <w:jc w:val="center"/>
            </w:pPr>
            <w:r>
              <w:t>Наименование поля формы</w:t>
            </w:r>
          </w:p>
        </w:tc>
        <w:tc>
          <w:tcPr>
            <w:tcW w:w="2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</w:pPr>
            <w:r>
              <w:t>Наименование проектной документации &lt;1&gt;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</w:pPr>
            <w:bookmarkStart w:id="1" w:name="_GoBack"/>
            <w:r>
              <w:t>Корректировка проекта "</w:t>
            </w:r>
            <w:r>
              <w:t>Строительство теплотрассы к аэровокзальному комплексу "Симферополь</w:t>
            </w:r>
            <w:bookmarkEnd w:id="1"/>
            <w:r>
              <w:t>"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</w:pPr>
            <w:r>
              <w:t>Наименование объекта капитального строительства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</w:pPr>
            <w:r>
              <w:t>Корректировка проекта "Строительство теплотрассы к аэровокзальному комплексу "Симферополь"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</w:pPr>
            <w:r>
              <w:t>Наименование застройщика, технического заказчика &lt;3&gt;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</w:pPr>
            <w:r>
              <w:t>Служба капитального строительства РФ Республика Крым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</w:pPr>
            <w:r>
              <w:t>Место нахождения застройщика, технического заказчика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</w:pPr>
            <w:r>
              <w:t>Крым Респ, Симферополь г, Ленина ул, д. 17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</w:pPr>
            <w:r>
              <w:t>Наименование проектной организации, подготовившей проектную документацию &lt;4&gt;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</w:pPr>
            <w:r>
              <w:t>ОБЩЕСТВО С ОГРАНИЧЕННОЙ ОТВЕТСТВЕННОСТЬЮ "УФАНЕФТЕМАШ"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</w:pPr>
            <w:r>
              <w:t>Субъект Российской Федерации, на территории которого расположен объект капитального строительства &lt;5&gt;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</w:pPr>
            <w:r>
              <w:t>91 Крым Ре</w:t>
            </w:r>
            <w:r>
              <w:t>сп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</w:pPr>
            <w:r>
              <w:t>Адрес объекта капитального строительства (адресный ориентир) &lt;6&gt;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</w:pPr>
            <w:r>
              <w:t>297536, Крым Респ, Симферопольский р-н, Укромное с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</w:pPr>
            <w:r>
              <w:t>Номер заключения государственной экспертизы проектной документации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</w:pPr>
            <w:r>
              <w:t>91-1-1-3-0433-17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</w:pPr>
            <w:r>
              <w:t>Дата заключения государственной экспертизы проектной документации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</w:pPr>
            <w:r>
              <w:t>14.06.2017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</w:pPr>
            <w:r>
              <w:t>Применение экономически эффективной проектной документации повторного использования &lt;7&gt;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</w:pPr>
            <w:r>
              <w:t>Достоверность определения сметной стоимости подтверждена &lt;8&gt;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</w:pPr>
            <w:r>
              <w:t>Сметная стоимость строительства &lt;9&gt;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</w:pPr>
            <w:r>
              <w:t>335 031.57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</w:pPr>
            <w:r>
              <w:t>Сведения о непревышении стоимости строительства объекта капитального строительства показателей укрупненных нормативов цены строительства &lt;10&gt;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</w:pPr>
            <w:r>
              <w:t>Назначение объекта капитального строительства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</w:pPr>
            <w:r>
              <w:t>Корректировка проекта "Строительство теплотрассы к аэровокзальному комплексу "Симферополь"</w:t>
            </w:r>
          </w:p>
        </w:tc>
      </w:tr>
      <w:tr w:rsidR="00000000">
        <w:tc>
          <w:tcPr>
            <w:tcW w:w="6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</w:pPr>
            <w:r>
              <w:t>Технико-экономические характеристики объекта капитального строительства &lt;11&gt;, в том числе: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</w:pPr>
            <w: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B4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</w:pPr>
            <w:r>
              <w:t>Мощность &lt;12&gt;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</w:pPr>
            <w:r>
              <w:t>35.1 Гкал/час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B4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</w:pPr>
            <w:r>
              <w:t>Категория, класс &lt;13&gt;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</w:pPr>
            <w:r>
              <w:t>B-V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B4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</w:pPr>
            <w:r>
              <w:t>Общая площадь,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B4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</w:pPr>
            <w:r>
              <w:t>Площадь полезная &lt;14&gt;,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B4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</w:pPr>
            <w:r>
              <w:t>Площадь жилая &lt;15&gt;,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B4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</w:pPr>
            <w:r>
              <w:t>Площадь застройки,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B4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</w:pPr>
            <w:r>
              <w:t>Объем строительный, м3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B4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</w:pPr>
            <w:r>
              <w:t xml:space="preserve">Количество этажей &lt;16&gt;, (в единицах)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B4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</w:pPr>
            <w:r>
              <w:t>Протяженность &lt;16&gt;, м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</w:pPr>
            <w:r>
              <w:t>4326 м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B4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</w:pPr>
            <w:r>
              <w:t>Класс энергоэффективности объекта капитального строительства &lt;16&gt;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B4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</w:pPr>
            <w:r>
              <w:t xml:space="preserve">Иные технико-экономические характеристики объекта </w:t>
            </w:r>
            <w:r>
              <w:t>капитального строительства &lt;16&gt;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</w:pPr>
            <w:r>
              <w:t>Код климатического района, подрайона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</w:pPr>
            <w:r>
              <w:t>III-Б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</w:pPr>
            <w:r>
              <w:t>Код снегового 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</w:pPr>
            <w:r>
              <w:t>III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</w:pPr>
            <w:r>
              <w:t>Код ветрового 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</w:pPr>
            <w:r>
              <w:t>II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</w:pPr>
            <w:r>
              <w:t>Код сейсмичности 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</w:pPr>
            <w:r>
              <w:t>7 баллов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</w:pPr>
            <w:r>
              <w:t xml:space="preserve">Категория сложности инженерно-геологических условий &lt;2&gt; (I, II, III)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</w:pPr>
            <w:r>
              <w:t>II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</w:pPr>
            <w:r>
              <w:t>Наличие опасных геологических и инженерно-геологических процессов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</w:pPr>
            <w:r>
              <w:t>Иная информация &lt;17&gt;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6B4D28">
            <w:pPr>
              <w:pStyle w:val="ConsPlusNormal"/>
            </w:pPr>
            <w:r>
              <w:t> </w:t>
            </w:r>
          </w:p>
        </w:tc>
      </w:tr>
    </w:tbl>
    <w:p w:rsidR="00000000" w:rsidRDefault="006B4D28">
      <w:pPr>
        <w:pStyle w:val="ConsPlusNormal"/>
        <w:jc w:val="both"/>
      </w:pPr>
      <w:r>
        <w:t> </w:t>
      </w:r>
    </w:p>
    <w:p w:rsidR="00000000" w:rsidRDefault="006B4D28">
      <w:pPr>
        <w:pStyle w:val="ConsPlusNormal"/>
        <w:ind w:right="142" w:firstLine="540"/>
        <w:jc w:val="both"/>
      </w:pPr>
      <w:r>
        <w:t>--------------------------------</w:t>
      </w:r>
    </w:p>
    <w:p w:rsidR="00000000" w:rsidRDefault="006B4D28">
      <w:pPr>
        <w:pStyle w:val="ConsPlusNormal"/>
        <w:ind w:right="142" w:firstLine="540"/>
        <w:jc w:val="both"/>
      </w:pPr>
      <w:bookmarkStart w:id="2" w:name="Par143"/>
      <w:bookmarkEnd w:id="2"/>
      <w:r>
        <w:t>Заполняется в соответствии с данными, содержащимися в проектной документации.</w:t>
      </w:r>
    </w:p>
    <w:p w:rsidR="00000000" w:rsidRDefault="006B4D28">
      <w:pPr>
        <w:pStyle w:val="ConsPlusNormal"/>
        <w:ind w:right="142" w:firstLine="540"/>
        <w:jc w:val="both"/>
      </w:pPr>
      <w:bookmarkStart w:id="3" w:name="Par144"/>
      <w:bookmarkEnd w:id="3"/>
      <w:r>
        <w:t>&lt;2&gt; Указывается полное наименование объекта капитального строительства в соответствии с проектной документацией.</w:t>
      </w:r>
    </w:p>
    <w:p w:rsidR="00000000" w:rsidRDefault="006B4D28">
      <w:pPr>
        <w:pStyle w:val="ConsPlusNormal"/>
        <w:ind w:right="142" w:firstLine="540"/>
        <w:jc w:val="both"/>
      </w:pPr>
      <w:bookmarkStart w:id="4" w:name="Par145"/>
      <w:bookmarkEnd w:id="4"/>
      <w:r>
        <w:t>&lt;3&gt; Указывается полное наименование юридического лица в соответст</w:t>
      </w:r>
      <w:r>
        <w:t>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000000" w:rsidRDefault="006B4D28">
      <w:pPr>
        <w:pStyle w:val="ConsPlusNormal"/>
        <w:ind w:right="142" w:firstLine="540"/>
        <w:jc w:val="both"/>
      </w:pPr>
      <w:bookmarkStart w:id="5" w:name="Par146"/>
      <w:bookmarkEnd w:id="5"/>
      <w:r>
        <w:t>&lt;4&gt; Указывается полное наименование юридического лица в соответствии с данными, указанн</w:t>
      </w:r>
      <w:r>
        <w:t>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000000" w:rsidRDefault="006B4D28">
      <w:pPr>
        <w:pStyle w:val="ConsPlusNormal"/>
        <w:ind w:right="142" w:firstLine="540"/>
        <w:jc w:val="both"/>
      </w:pPr>
      <w:bookmarkStart w:id="6" w:name="Par147"/>
      <w:bookmarkEnd w:id="6"/>
      <w:r>
        <w:t>&lt;5&gt; Если строительство (реконструкцию) объекта капитального строительства планируется осуществлять на террито</w:t>
      </w:r>
      <w:r>
        <w:t>рии нескольких субъектов, указываются все субъекты Российской Федерации, на территории которых будет расположен объект.</w:t>
      </w:r>
    </w:p>
    <w:p w:rsidR="00000000" w:rsidRDefault="006B4D28">
      <w:pPr>
        <w:pStyle w:val="ConsPlusNormal"/>
        <w:ind w:right="142" w:firstLine="540"/>
        <w:jc w:val="both"/>
      </w:pPr>
      <w:bookmarkStart w:id="7" w:name="Par148"/>
      <w:bookmarkEnd w:id="7"/>
      <w:r>
        <w:t>&lt;6&gt; Указываются данные о муниципальном образовании, населенном пункте, улице, доме (при отсутствии данных о населенном пункте, улице, до</w:t>
      </w:r>
      <w:r>
        <w:t>ме указывается адресный ориентир). Заполнение не является обязательным при строительстве (реконструкции) линейного объекта.</w:t>
      </w:r>
    </w:p>
    <w:p w:rsidR="00000000" w:rsidRDefault="006B4D28">
      <w:pPr>
        <w:pStyle w:val="ConsPlusNormal"/>
        <w:ind w:right="142" w:firstLine="540"/>
        <w:jc w:val="both"/>
      </w:pPr>
      <w:bookmarkStart w:id="8" w:name="Par149"/>
      <w:bookmarkEnd w:id="8"/>
      <w:r>
        <w:t>&lt;7&gt; При применении экономически эффективной проектной документации повторного использования ставится "+", если при подготовке проект</w:t>
      </w:r>
      <w:r>
        <w:t>ной документации не использовалась экономически эффективная проектная документация повторного использования, ставится "-".</w:t>
      </w:r>
    </w:p>
    <w:p w:rsidR="00000000" w:rsidRDefault="006B4D28">
      <w:pPr>
        <w:pStyle w:val="ConsPlusNormal"/>
        <w:ind w:right="142" w:firstLine="540"/>
        <w:jc w:val="both"/>
      </w:pPr>
      <w:bookmarkStart w:id="9" w:name="Par150"/>
      <w:bookmarkEnd w:id="9"/>
      <w:r>
        <w:t xml:space="preserve">&lt;8&gt; Указывается "+" если проверка проводилась и выдано заключение о достоверности определения сметной стоимости и "-", если проверка </w:t>
      </w:r>
      <w:r>
        <w:t>не проводилась или выдано отрицательное заключение.</w:t>
      </w:r>
    </w:p>
    <w:p w:rsidR="00000000" w:rsidRDefault="006B4D28">
      <w:pPr>
        <w:pStyle w:val="ConsPlusNormal"/>
        <w:ind w:right="142" w:firstLine="540"/>
        <w:jc w:val="both"/>
      </w:pPr>
      <w:bookmarkStart w:id="10" w:name="Par151"/>
      <w:bookmarkEnd w:id="10"/>
      <w:r>
        <w:t>&lt;9&gt; Указывается стоимость в базовых ценах 01.01.2001 по результатам проведения проверки достоверности определения сметной стоимости строительства. Если проверка не проводилась, ставится "-".</w:t>
      </w:r>
    </w:p>
    <w:p w:rsidR="00000000" w:rsidRDefault="006B4D28">
      <w:pPr>
        <w:pStyle w:val="ConsPlusNormal"/>
        <w:ind w:right="142" w:firstLine="540"/>
        <w:jc w:val="both"/>
      </w:pPr>
      <w:bookmarkStart w:id="11" w:name="Par152"/>
      <w:bookmarkEnd w:id="11"/>
      <w:r>
        <w:t>&lt;10&gt; Превышен</w:t>
      </w:r>
      <w:r>
        <w:t>о/не превышено, и если превышено, то на сколько процентов.</w:t>
      </w:r>
    </w:p>
    <w:p w:rsidR="00000000" w:rsidRDefault="006B4D28">
      <w:pPr>
        <w:pStyle w:val="ConsPlusNormal"/>
        <w:ind w:right="142" w:firstLine="540"/>
        <w:jc w:val="both"/>
      </w:pPr>
      <w:r>
        <w:t xml:space="preserve">При отсутствии укрупненных сметных нормативов цены строительства указываются сведения о превышении/непревышении стоимости строительства объекта капитального </w:t>
      </w:r>
      <w:r>
        <w:t>строительства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000000" w:rsidRDefault="006B4D28">
      <w:pPr>
        <w:pStyle w:val="ConsPlusNormal"/>
        <w:ind w:right="142" w:firstLine="540"/>
        <w:jc w:val="both"/>
      </w:pPr>
      <w:r>
        <w:t>При отсутствии информации ставится "-".</w:t>
      </w:r>
    </w:p>
    <w:p w:rsidR="00000000" w:rsidRDefault="006B4D28">
      <w:pPr>
        <w:pStyle w:val="ConsPlusNormal"/>
        <w:ind w:right="142" w:firstLine="540"/>
        <w:jc w:val="both"/>
      </w:pPr>
      <w:bookmarkStart w:id="12" w:name="Par155"/>
      <w:bookmarkEnd w:id="12"/>
      <w:r>
        <w:t>&lt;11&gt; Заполняется в соответствии с пока</w:t>
      </w:r>
      <w:r>
        <w:t>зателями, содержащимися в проектной документации.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000000" w:rsidRDefault="006B4D28">
      <w:pPr>
        <w:pStyle w:val="ConsPlusNormal"/>
        <w:ind w:right="142" w:firstLine="540"/>
        <w:jc w:val="both"/>
      </w:pPr>
      <w:bookmarkStart w:id="13" w:name="Par156"/>
      <w:bookmarkEnd w:id="13"/>
      <w:r>
        <w:t>&lt;12&gt; Вместимость, пропускная способность, грузооборот, интенсивность движения.</w:t>
      </w:r>
    </w:p>
    <w:p w:rsidR="00000000" w:rsidRDefault="006B4D28">
      <w:pPr>
        <w:pStyle w:val="ConsPlusNormal"/>
        <w:ind w:right="142" w:firstLine="540"/>
        <w:jc w:val="both"/>
      </w:pPr>
      <w:bookmarkStart w:id="14" w:name="Par157"/>
      <w:bookmarkEnd w:id="14"/>
      <w:r>
        <w:t>&lt;13&gt; Не заполняется в отношении объектов капитального строительства, у которых отсутствует данный параметр (ставится "-").</w:t>
      </w:r>
    </w:p>
    <w:p w:rsidR="00000000" w:rsidRDefault="006B4D28">
      <w:pPr>
        <w:pStyle w:val="ConsPlusNormal"/>
        <w:ind w:right="142" w:firstLine="540"/>
        <w:jc w:val="both"/>
      </w:pPr>
      <w:bookmarkStart w:id="15" w:name="Par158"/>
      <w:bookmarkEnd w:id="15"/>
      <w:r>
        <w:t>&lt;14&gt; Заполняется в отношении общественных зданий, для</w:t>
      </w:r>
      <w:r>
        <w:t xml:space="preserve"> иных объектов ставится "-".</w:t>
      </w:r>
    </w:p>
    <w:p w:rsidR="00000000" w:rsidRDefault="006B4D28">
      <w:pPr>
        <w:pStyle w:val="ConsPlusNormal"/>
        <w:ind w:right="142" w:firstLine="540"/>
        <w:jc w:val="both"/>
      </w:pPr>
      <w:bookmarkStart w:id="16" w:name="Par159"/>
      <w:bookmarkEnd w:id="16"/>
      <w:r>
        <w:t>&lt;15&gt; Заполняется в отношении жилых зданий, для иных объектов ставится "-".</w:t>
      </w:r>
    </w:p>
    <w:p w:rsidR="00000000" w:rsidRDefault="006B4D28">
      <w:pPr>
        <w:pStyle w:val="ConsPlusNormal"/>
        <w:ind w:right="142" w:firstLine="540"/>
        <w:jc w:val="both"/>
      </w:pPr>
      <w:bookmarkStart w:id="17" w:name="Par160"/>
      <w:bookmarkEnd w:id="17"/>
      <w:r>
        <w:t>&lt;16&gt; Указываются дополнительные технико-экономические показатели объекта капитального строительства по усмотрению организации, проводившей государственн</w:t>
      </w:r>
      <w:r>
        <w:t>ую экспертизу проектной документации данного объекта.</w:t>
      </w:r>
    </w:p>
    <w:p w:rsidR="006B4D28" w:rsidRDefault="006B4D28">
      <w:pPr>
        <w:pStyle w:val="ConsPlusNormal"/>
        <w:ind w:right="142" w:firstLine="540"/>
        <w:jc w:val="both"/>
      </w:pPr>
      <w:bookmarkStart w:id="18" w:name="Par161"/>
      <w:bookmarkEnd w:id="18"/>
      <w:r>
        <w:t>&lt;17&gt; Указывается дополнительная информация по усмотрению организации, проводившей государственную экспертизу проектной документации объекта капитального строительства.</w:t>
      </w:r>
    </w:p>
    <w:sectPr w:rsidR="006B4D28">
      <w:pgSz w:w="11906" w:h="16838"/>
      <w:pgMar w:top="567" w:right="566" w:bottom="709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compressPunctuation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03045"/>
    <w:rsid w:val="006B4D28"/>
    <w:rsid w:val="00E0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Theme="minorEastAsia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customStyle="1" w:styleId="ConsPlusNormal">
    <w:name w:val="ConsPlusNormal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Theme="minorEastAsia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customStyle="1" w:styleId="ConsPlusNormal">
    <w:name w:val="ConsPlusNormal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11.07.2017 N 989/пр"Об утверждении формы для размещения сведений о проектной документации, в отношении которой выдано положительное заключение государственной экспертизы, на официальном сайте экспертной организации в информационн</vt:lpstr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11.07.2017 N 989/пр"Об утверждении формы для размещения сведений о проектной документации, в отношении которой выдано положительное заключение государственной экспертизы, на официальном сайте экспертной организации в информационн</dc:title>
  <dc:creator>User</dc:creator>
  <cp:lastModifiedBy>User</cp:lastModifiedBy>
  <cp:revision>2</cp:revision>
  <dcterms:created xsi:type="dcterms:W3CDTF">2017-09-14T13:04:00Z</dcterms:created>
  <dcterms:modified xsi:type="dcterms:W3CDTF">2017-09-14T13:04:00Z</dcterms:modified>
</cp:coreProperties>
</file>