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7C5E">
      <w:pPr>
        <w:pStyle w:val="ConsPlusNormal"/>
        <w:jc w:val="both"/>
      </w:pPr>
      <w:r>
        <w:t> </w:t>
      </w:r>
    </w:p>
    <w:p w:rsidR="00000000" w:rsidRDefault="00D57C5E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D57C5E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D57C5E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D57C5E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Реконструкция объектов Муниципального бюджетного учреждения "Дворец спорта" города Евпатории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Реконструкция объектов Муниципального бюджетного учреждения "Дворец спорта" города Е</w:t>
            </w:r>
            <w:r>
              <w:t>впатории Республики Крым</w:t>
            </w:r>
          </w:p>
        </w:tc>
        <w:bookmarkStart w:id="1" w:name="_GoBack"/>
        <w:bookmarkEnd w:id="1"/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Отдел городского строительства администрации города Евпатории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297408, Крым Респ, Евпатория г, Братьев Буслаевых ул, д. 18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Общество с ограниченной ответственностью "Техно-Архитэк"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Крым Респ, Евпатория г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91-1-1-3-0068-17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12.05.2017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 xml:space="preserve">Применение экономически эффективной проектной </w:t>
            </w:r>
            <w:r>
              <w:t>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 xml:space="preserve">Сведения о непревышении стоимости строительства </w:t>
            </w:r>
            <w:r>
              <w:t>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Реконструкция объектов Муниципального бюджетного учреждения "Дворец спорта" города Евпатории Респуб</w:t>
            </w:r>
            <w:r>
              <w:t>лики Крым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 xml:space="preserve">Класс энергоэффективности объекта капитального </w:t>
            </w:r>
            <w:r>
              <w:t>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57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D57C5E">
            <w:pPr>
              <w:pStyle w:val="ConsPlusNormal"/>
            </w:pPr>
            <w:r>
              <w:t> </w:t>
            </w:r>
          </w:p>
        </w:tc>
      </w:tr>
    </w:tbl>
    <w:p w:rsidR="00000000" w:rsidRDefault="00D57C5E">
      <w:pPr>
        <w:pStyle w:val="ConsPlusNormal"/>
        <w:jc w:val="both"/>
      </w:pPr>
      <w:r>
        <w:t> </w:t>
      </w:r>
    </w:p>
    <w:p w:rsidR="00000000" w:rsidRDefault="00D57C5E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D57C5E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D57C5E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D57C5E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</w:t>
      </w:r>
      <w:r>
        <w:t>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D57C5E">
      <w:pPr>
        <w:pStyle w:val="ConsPlusNormal"/>
        <w:ind w:right="142" w:firstLine="540"/>
        <w:jc w:val="both"/>
      </w:pPr>
      <w:bookmarkStart w:id="5" w:name="Par146"/>
      <w:bookmarkEnd w:id="5"/>
      <w:r>
        <w:t xml:space="preserve">&lt;4&gt; Указывается полное наименование юридического лица </w:t>
      </w:r>
      <w:r>
        <w:t>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D57C5E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</w:t>
      </w:r>
      <w:r>
        <w:t>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D57C5E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</w:t>
      </w:r>
      <w:r>
        <w:t>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D57C5E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</w:t>
      </w:r>
      <w:r>
        <w:t>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D57C5E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</w:t>
      </w:r>
      <w:r>
        <w:t>й стоимости и "-", если проверка не проводилась или выдано отрицательное заключение.</w:t>
      </w:r>
    </w:p>
    <w:p w:rsidR="00000000" w:rsidRDefault="00D57C5E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</w:t>
      </w:r>
      <w:r>
        <w:t>лась, ставится "-".</w:t>
      </w:r>
    </w:p>
    <w:p w:rsidR="00000000" w:rsidRDefault="00D57C5E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D57C5E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</w:t>
      </w:r>
      <w:r>
        <w:t>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D57C5E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D57C5E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</w:t>
      </w:r>
      <w:r>
        <w:t>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D57C5E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D57C5E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(ставится "-").</w:t>
      </w:r>
    </w:p>
    <w:p w:rsidR="00000000" w:rsidRDefault="00D57C5E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</w:t>
      </w:r>
      <w:r>
        <w:t xml:space="preserve"> иных объектов ставится "-".</w:t>
      </w:r>
    </w:p>
    <w:p w:rsidR="00000000" w:rsidRDefault="00D57C5E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D57C5E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</w:t>
      </w:r>
      <w:r>
        <w:t>ую экспертизу проектной документации данного объекта.</w:t>
      </w:r>
    </w:p>
    <w:p w:rsidR="00D57C5E" w:rsidRDefault="00D57C5E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D57C5E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2C3A"/>
    <w:rsid w:val="00C12C3A"/>
    <w:rsid w:val="00D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2017-09-14T14:13:00Z</dcterms:created>
  <dcterms:modified xsi:type="dcterms:W3CDTF">2017-09-14T14:13:00Z</dcterms:modified>
</cp:coreProperties>
</file>