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0E73">
      <w:pPr>
        <w:pStyle w:val="ConsPlusNormal"/>
        <w:jc w:val="both"/>
      </w:pPr>
      <w:r>
        <w:t> </w:t>
      </w:r>
    </w:p>
    <w:p w:rsidR="00000000" w:rsidRDefault="005D0E73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5D0E73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5D0E73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5D0E73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bookmarkStart w:id="1" w:name="_GoBack"/>
            <w:r>
              <w:t>Реконструкция объектов Государственного бюджетного учреждения Республики Крым «Центр спортивной подготовки сборных команд Республики Крым</w:t>
            </w:r>
            <w:bookmarkEnd w:id="1"/>
            <w:r>
              <w:t>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Реконструкция объектов Государственного бюджетного учр</w:t>
            </w:r>
            <w:r>
              <w:t>еждения Республики Крым «Центр спортивной подготовки сборных команд Республики Крым»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Государственное бюджетное учреждение республики Крым "Центр спортивной подготовки сборных команд Республики Крым"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295011, Крым Респ, Симферополь г, Пушкина ул, д. 46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Общество с ограниченной ответственность «СЕРКОНС Управление Проектами»</w:t>
            </w:r>
          </w:p>
          <w:p w:rsidR="00000000" w:rsidRDefault="005D0E73">
            <w:pPr>
              <w:pStyle w:val="ConsPlusNormal"/>
            </w:pPr>
            <w:r>
              <w:t>Общество с ограниченной ответственностью "МОНОЛИТ ПРОЕКТ"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Субъект Российской Федерации, на террит</w:t>
            </w:r>
            <w:r>
              <w:t>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295011, Крым Респ, Симферополь г, Пушкина ул, д. 46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91-1-1-3-0442-17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20.07.2017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 xml:space="preserve">Применение экономически эффективной проектной </w:t>
            </w:r>
            <w:r>
              <w:t>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200 435.12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 xml:space="preserve">Сведения о непревышении стоимости строительства </w:t>
            </w:r>
            <w:r>
              <w:t>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Реконструкция объектов Государственного бюджетного учреждения Республики Крым «Центр спортивной под</w:t>
            </w:r>
            <w:r>
              <w:t>готовки сборных команд Республики Крым»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427.1 кВт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63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5D0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IIIБ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5D0E73">
            <w:pPr>
              <w:pStyle w:val="ConsPlusNormal"/>
            </w:pPr>
            <w:r>
              <w:t> </w:t>
            </w:r>
          </w:p>
        </w:tc>
      </w:tr>
    </w:tbl>
    <w:p w:rsidR="00000000" w:rsidRDefault="005D0E73">
      <w:pPr>
        <w:pStyle w:val="ConsPlusNormal"/>
        <w:jc w:val="both"/>
      </w:pPr>
      <w:r>
        <w:t> </w:t>
      </w:r>
    </w:p>
    <w:p w:rsidR="00000000" w:rsidRDefault="005D0E73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5D0E73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5D0E73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Указывается полное наименование объекта капитального строительства в </w:t>
      </w:r>
      <w:r>
        <w:t>соответствии с проектной документацией.</w:t>
      </w:r>
    </w:p>
    <w:p w:rsidR="00000000" w:rsidRDefault="005D0E73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</w:t>
      </w:r>
      <w:r>
        <w:t>я физических лиц.</w:t>
      </w:r>
    </w:p>
    <w:p w:rsidR="00000000" w:rsidRDefault="005D0E73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5D0E73">
      <w:pPr>
        <w:pStyle w:val="ConsPlusNormal"/>
        <w:ind w:right="142" w:firstLine="540"/>
        <w:jc w:val="both"/>
      </w:pPr>
      <w:bookmarkStart w:id="6" w:name="Par147"/>
      <w:bookmarkEnd w:id="6"/>
      <w:r>
        <w:t xml:space="preserve">&lt;5&gt; </w:t>
      </w:r>
      <w:r>
        <w:t>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5D0E73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</w:t>
      </w:r>
      <w:r>
        <w:t>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5D0E73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</w:t>
      </w:r>
      <w:r>
        <w:t>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5D0E73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</w:t>
      </w:r>
      <w:r>
        <w:t>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5D0E73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</w:t>
      </w:r>
      <w:r>
        <w:t>ти определения сметной стоимости строительства. Если проверка не проводилась, ставится "-".</w:t>
      </w:r>
    </w:p>
    <w:p w:rsidR="00000000" w:rsidRDefault="005D0E73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5D0E73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</w:t>
      </w:r>
      <w:r>
        <w:t>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5D0E73">
      <w:pPr>
        <w:pStyle w:val="ConsPlusNormal"/>
        <w:ind w:right="142" w:firstLine="540"/>
        <w:jc w:val="both"/>
      </w:pPr>
      <w:r>
        <w:t>При отсут</w:t>
      </w:r>
      <w:r>
        <w:t>ствии информации ставится "-".</w:t>
      </w:r>
    </w:p>
    <w:p w:rsidR="00000000" w:rsidRDefault="005D0E73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</w:t>
      </w:r>
      <w:r>
        <w:t>кт капитального строительства, содержащейся в проектной документации.</w:t>
      </w:r>
    </w:p>
    <w:p w:rsidR="00000000" w:rsidRDefault="005D0E73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5D0E73">
      <w:pPr>
        <w:pStyle w:val="ConsPlusNormal"/>
        <w:ind w:right="142" w:firstLine="540"/>
        <w:jc w:val="both"/>
      </w:pPr>
      <w:bookmarkStart w:id="14" w:name="Par157"/>
      <w:bookmarkEnd w:id="14"/>
      <w:r>
        <w:t xml:space="preserve">&lt;13&gt; Не заполняется в отношении объектов капитального строительства, у которых отсутствует данный параметр </w:t>
      </w:r>
      <w:r>
        <w:t>(ставится "-").</w:t>
      </w:r>
    </w:p>
    <w:p w:rsidR="00000000" w:rsidRDefault="005D0E73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5D0E73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5D0E73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</w:t>
      </w:r>
      <w:r>
        <w:t>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5D0E73" w:rsidRDefault="005D0E73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</w:t>
      </w:r>
      <w:r>
        <w:t>бъекта капитального строительства.</w:t>
      </w:r>
    </w:p>
    <w:sectPr w:rsidR="005D0E73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0DC3"/>
    <w:rsid w:val="002B0DC3"/>
    <w:rsid w:val="005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2017-09-14T13:08:00Z</dcterms:created>
  <dcterms:modified xsi:type="dcterms:W3CDTF">2017-09-14T13:08:00Z</dcterms:modified>
</cp:coreProperties>
</file>